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B5F1F" w14:textId="77777777" w:rsidR="003751FD" w:rsidRPr="00BD59E2" w:rsidRDefault="009B6596" w:rsidP="000815A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b/>
          <w:color w:val="FFFFFF" w:themeColor="background1"/>
        </w:rPr>
      </w:pPr>
      <w:r>
        <w:rPr>
          <w:b/>
          <w:color w:val="FFFFFF" w:themeColor="background1"/>
        </w:rPr>
        <w:t>Mustervertrag für Leistungsaufträge zwischen Einwohnergemeinden im Kanton Solo</w:t>
      </w:r>
      <w:r w:rsidR="005F47F8">
        <w:rPr>
          <w:b/>
          <w:color w:val="FFFFFF" w:themeColor="background1"/>
        </w:rPr>
        <w:t>thurn und Spitexo</w:t>
      </w:r>
      <w:r>
        <w:rPr>
          <w:b/>
          <w:color w:val="FFFFFF" w:themeColor="background1"/>
        </w:rPr>
        <w:t>rganisationen</w:t>
      </w:r>
    </w:p>
    <w:p w14:paraId="6D7D0BEA" w14:textId="77777777" w:rsidR="00047415" w:rsidRDefault="00047415" w:rsidP="00B17D81">
      <w:pPr>
        <w:widowControl/>
      </w:pPr>
    </w:p>
    <w:p w14:paraId="713F002C" w14:textId="77777777" w:rsidR="000815A6" w:rsidRDefault="000815A6" w:rsidP="00B17D81">
      <w:pPr>
        <w:widowControl/>
      </w:pPr>
    </w:p>
    <w:p w14:paraId="18F6950B" w14:textId="77777777" w:rsidR="00047415" w:rsidRPr="000815A6" w:rsidRDefault="00432D4E" w:rsidP="000815A6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t>Vertragsparteien</w:t>
      </w:r>
    </w:p>
    <w:p w14:paraId="46C0809E" w14:textId="77777777" w:rsidR="00432D4E" w:rsidRDefault="00432D4E" w:rsidP="00432D4E">
      <w:pPr>
        <w:widowControl/>
      </w:pPr>
    </w:p>
    <w:p w14:paraId="6212FB06" w14:textId="77777777" w:rsidR="00432D4E" w:rsidRDefault="00432D4E" w:rsidP="00432D4E">
      <w:pPr>
        <w:widowControl/>
      </w:pPr>
      <w:r>
        <w:t>Einwohnergemeinde</w:t>
      </w:r>
      <w:r w:rsidR="00237E8F">
        <w:t>/n</w:t>
      </w:r>
      <w:r>
        <w:t xml:space="preserve"> </w:t>
      </w:r>
      <w:permStart w:id="925321722" w:edGrp="everyone"/>
      <w:r>
        <w:t>____________</w:t>
      </w:r>
      <w:permEnd w:id="925321722"/>
      <w:r>
        <w:t xml:space="preserve">, vertreten durch </w:t>
      </w:r>
      <w:permStart w:id="919472956" w:edGrp="everyone"/>
      <w:r>
        <w:t>_______</w:t>
      </w:r>
      <w:permEnd w:id="919472956"/>
    </w:p>
    <w:p w14:paraId="0D34F5EA" w14:textId="77777777" w:rsidR="00432D4E" w:rsidRDefault="00432D4E" w:rsidP="00432D4E">
      <w:pPr>
        <w:widowControl/>
      </w:pPr>
    </w:p>
    <w:p w14:paraId="43CAD897" w14:textId="77777777" w:rsidR="00432D4E" w:rsidRDefault="00432D4E" w:rsidP="00432D4E">
      <w:pPr>
        <w:widowControl/>
        <w:ind w:left="4255" w:firstLine="851"/>
      </w:pPr>
      <w:r>
        <w:t>- nachfolgend Auftraggeberin genannt -</w:t>
      </w:r>
    </w:p>
    <w:p w14:paraId="57E3F6BD" w14:textId="77777777" w:rsidR="00432D4E" w:rsidRDefault="00432D4E" w:rsidP="00432D4E">
      <w:pPr>
        <w:widowControl/>
      </w:pPr>
    </w:p>
    <w:p w14:paraId="5F7DA15A" w14:textId="77777777" w:rsidR="00432D4E" w:rsidRDefault="00432D4E" w:rsidP="00432D4E">
      <w:pPr>
        <w:widowControl/>
      </w:pPr>
      <w:r>
        <w:t>Spitexorganisation</w:t>
      </w:r>
      <w:r w:rsidR="0096314E">
        <w:t xml:space="preserve"> </w:t>
      </w:r>
      <w:permStart w:id="771044783" w:edGrp="everyone"/>
      <w:r>
        <w:t>_____________</w:t>
      </w:r>
      <w:permEnd w:id="771044783"/>
      <w:r>
        <w:t xml:space="preserve">, vertreten </w:t>
      </w:r>
      <w:permStart w:id="1430864655" w:edGrp="everyone"/>
      <w:r>
        <w:t>_____________</w:t>
      </w:r>
      <w:permEnd w:id="1430864655"/>
    </w:p>
    <w:p w14:paraId="71A3DABA" w14:textId="77777777" w:rsidR="00432D4E" w:rsidRDefault="00432D4E" w:rsidP="00432D4E">
      <w:pPr>
        <w:widowControl/>
      </w:pPr>
    </w:p>
    <w:p w14:paraId="360AF407" w14:textId="77777777" w:rsidR="00432D4E" w:rsidRDefault="00432D4E" w:rsidP="00432D4E">
      <w:pPr>
        <w:widowControl/>
        <w:ind w:left="4255" w:firstLine="851"/>
      </w:pPr>
      <w:r>
        <w:t xml:space="preserve">- nachfolgend </w:t>
      </w:r>
      <w:r>
        <w:rPr>
          <w:color w:val="000000" w:themeColor="text1"/>
        </w:rPr>
        <w:t>Auftragnehmerin</w:t>
      </w:r>
      <w:r>
        <w:t xml:space="preserve"> genannt -</w:t>
      </w:r>
    </w:p>
    <w:p w14:paraId="5D407E18" w14:textId="77777777" w:rsidR="00432D4E" w:rsidRDefault="00432D4E" w:rsidP="00432D4E">
      <w:pPr>
        <w:widowControl/>
      </w:pPr>
    </w:p>
    <w:p w14:paraId="0E32387C" w14:textId="77777777" w:rsidR="00432D4E" w:rsidRPr="000815A6" w:rsidRDefault="00432D4E" w:rsidP="00432D4E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t>Ziel</w:t>
      </w:r>
    </w:p>
    <w:p w14:paraId="37ADB7C0" w14:textId="77777777" w:rsidR="00432D4E" w:rsidRDefault="00432D4E" w:rsidP="00432D4E">
      <w:pPr>
        <w:widowControl/>
      </w:pPr>
    </w:p>
    <w:p w14:paraId="1E6F1E43" w14:textId="77777777" w:rsidR="00432D4E" w:rsidRDefault="008542A7" w:rsidP="00432D4E">
      <w:pPr>
        <w:widowControl/>
      </w:pPr>
      <w:r>
        <w:t>P</w:t>
      </w:r>
      <w:r w:rsidR="00432D4E">
        <w:t xml:space="preserve">flegebedürftige Einwohnerinnen und Einwohner </w:t>
      </w:r>
      <w:r w:rsidR="006A0676">
        <w:t>der auftraggebenden</w:t>
      </w:r>
      <w:r w:rsidR="00E77B42">
        <w:t xml:space="preserve"> Einwohnergeme</w:t>
      </w:r>
      <w:r w:rsidR="00DF2677">
        <w:t>i</w:t>
      </w:r>
      <w:r w:rsidR="00E77B42">
        <w:t>nde/n</w:t>
      </w:r>
      <w:r w:rsidR="006A0676">
        <w:t xml:space="preserve"> </w:t>
      </w:r>
      <w:r w:rsidR="00C4221D">
        <w:t xml:space="preserve"> </w:t>
      </w:r>
      <w:r>
        <w:t>erhalten</w:t>
      </w:r>
      <w:r w:rsidR="00497529">
        <w:t xml:space="preserve"> zuhause eine fachgerechte und</w:t>
      </w:r>
      <w:r w:rsidR="00432D4E">
        <w:t xml:space="preserve"> bedarfsorientier</w:t>
      </w:r>
      <w:r w:rsidR="00497529">
        <w:t xml:space="preserve">te </w:t>
      </w:r>
      <w:r w:rsidR="00432D4E">
        <w:t xml:space="preserve">Pflege </w:t>
      </w:r>
      <w:r>
        <w:t>und die nötige Hilfe im Haushalt</w:t>
      </w:r>
      <w:r w:rsidR="00432D4E">
        <w:t>.</w:t>
      </w:r>
    </w:p>
    <w:p w14:paraId="27E8BE31" w14:textId="77777777" w:rsidR="00432D4E" w:rsidRDefault="00432D4E" w:rsidP="00432D4E">
      <w:pPr>
        <w:widowControl/>
      </w:pPr>
    </w:p>
    <w:p w14:paraId="26D52D14" w14:textId="77777777" w:rsidR="00616001" w:rsidRDefault="00616001" w:rsidP="00432D4E">
      <w:pPr>
        <w:widowControl/>
      </w:pPr>
    </w:p>
    <w:p w14:paraId="5B2F127C" w14:textId="77777777" w:rsidR="00432D4E" w:rsidRPr="000815A6" w:rsidRDefault="00432D4E" w:rsidP="00432D4E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t>Auftrag</w:t>
      </w:r>
    </w:p>
    <w:p w14:paraId="37E4FE0F" w14:textId="77777777" w:rsidR="00432D4E" w:rsidRDefault="00432D4E" w:rsidP="00432D4E">
      <w:pPr>
        <w:widowControl/>
      </w:pPr>
      <w:r>
        <w:t xml:space="preserve"> </w:t>
      </w:r>
    </w:p>
    <w:p w14:paraId="66F34536" w14:textId="77777777" w:rsidR="00432D4E" w:rsidRDefault="00432D4E" w:rsidP="00432D4E">
      <w:pPr>
        <w:widowControl/>
      </w:pPr>
      <w:r>
        <w:t>Die Auftraggeberin beauftragt die Auftragnehmerin</w:t>
      </w:r>
      <w:r w:rsidR="00616001">
        <w:t>,</w:t>
      </w:r>
      <w:r w:rsidR="00497529">
        <w:t xml:space="preserve"> die gesetzliche Grundversorgung im Bereich der ambulanten Pflegedienstleistungen zu vollziehen.</w:t>
      </w:r>
    </w:p>
    <w:p w14:paraId="1DB31890" w14:textId="77777777" w:rsidR="00497529" w:rsidRDefault="00497529" w:rsidP="00432D4E">
      <w:pPr>
        <w:widowControl/>
      </w:pPr>
    </w:p>
    <w:p w14:paraId="7AC20E05" w14:textId="77777777" w:rsidR="00432D4E" w:rsidRDefault="00432D4E" w:rsidP="00432D4E">
      <w:pPr>
        <w:widowControl/>
      </w:pPr>
      <w:r>
        <w:t>Der Leistungsauftrag definier</w:t>
      </w:r>
      <w:r w:rsidR="008542A7">
        <w:t>t die Aufgaben sowie das Angebot</w:t>
      </w:r>
      <w:r>
        <w:t xml:space="preserve"> der Auftragnehmerin und </w:t>
      </w:r>
    </w:p>
    <w:p w14:paraId="01A0E17D" w14:textId="77777777" w:rsidR="00432D4E" w:rsidRDefault="00432D4E" w:rsidP="00432D4E">
      <w:pPr>
        <w:widowControl/>
      </w:pPr>
      <w:r>
        <w:t>legt die Pfl</w:t>
      </w:r>
      <w:r w:rsidR="00C4221D">
        <w:t>ichten der Auftraggeberin fest.</w:t>
      </w:r>
      <w:r w:rsidR="00083F45">
        <w:t xml:space="preserve"> Im Rahmen des Angebotes ist bestimmt, welche Leistungen durch die Auftragnehmerin selbst zu erbringen </w:t>
      </w:r>
      <w:r w:rsidR="00126B1E">
        <w:t>sind</w:t>
      </w:r>
      <w:r w:rsidR="00083F45">
        <w:t xml:space="preserve"> und </w:t>
      </w:r>
      <w:r w:rsidR="005C6A44">
        <w:t>bei welchen</w:t>
      </w:r>
      <w:r w:rsidR="00083F45">
        <w:t xml:space="preserve"> sie nur den Zugang zu </w:t>
      </w:r>
      <w:r w:rsidR="0096314E">
        <w:t>Leistungen sicherstellen muss</w:t>
      </w:r>
      <w:r w:rsidR="005C6A44">
        <w:t xml:space="preserve"> und damit die Grundversorgung über </w:t>
      </w:r>
      <w:r w:rsidR="00FE3711">
        <w:t xml:space="preserve">vertraglich geregelte </w:t>
      </w:r>
      <w:r w:rsidR="005C6A44">
        <w:t xml:space="preserve">Partnerschaften in Versorgungsräumen </w:t>
      </w:r>
      <w:r w:rsidR="0096314E">
        <w:t>gewährt</w:t>
      </w:r>
      <w:r w:rsidR="005C6A44">
        <w:t>.</w:t>
      </w:r>
    </w:p>
    <w:p w14:paraId="13F71BB4" w14:textId="77777777" w:rsidR="00C4221D" w:rsidRDefault="00C4221D" w:rsidP="00432D4E">
      <w:pPr>
        <w:widowControl/>
      </w:pPr>
    </w:p>
    <w:p w14:paraId="09EE9113" w14:textId="77777777" w:rsidR="00616001" w:rsidRDefault="00616001" w:rsidP="00432D4E">
      <w:pPr>
        <w:widowControl/>
      </w:pPr>
    </w:p>
    <w:p w14:paraId="20404C3A" w14:textId="77777777" w:rsidR="00C4221D" w:rsidRPr="000815A6" w:rsidRDefault="00C4221D" w:rsidP="00C4221D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t>Gesetzliche Grundlagen</w:t>
      </w:r>
      <w:r w:rsidRPr="000815A6">
        <w:rPr>
          <w:b/>
        </w:rPr>
        <w:t>:</w:t>
      </w:r>
    </w:p>
    <w:p w14:paraId="5DB8FF62" w14:textId="77777777" w:rsidR="00C4221D" w:rsidRDefault="00C4221D" w:rsidP="00432D4E">
      <w:pPr>
        <w:widowControl/>
      </w:pPr>
    </w:p>
    <w:p w14:paraId="1D2A3E8A" w14:textId="77777777" w:rsidR="00616001" w:rsidRDefault="00616001" w:rsidP="008542A7">
      <w:pPr>
        <w:pStyle w:val="Listenabsatz"/>
        <w:widowControl/>
        <w:numPr>
          <w:ilvl w:val="0"/>
          <w:numId w:val="43"/>
        </w:numPr>
        <w:ind w:left="851"/>
      </w:pPr>
      <w:r w:rsidRPr="00616001">
        <w:t>Bundesgesetz über die Krankenversicherung vom 18. März 1994 (KVG</w:t>
      </w:r>
      <w:r>
        <w:t>, SR 832.10</w:t>
      </w:r>
      <w:r w:rsidRPr="00616001">
        <w:t>)</w:t>
      </w:r>
    </w:p>
    <w:p w14:paraId="78ADED86" w14:textId="77777777" w:rsidR="00C4221D" w:rsidRPr="00616001" w:rsidRDefault="00C4221D" w:rsidP="008542A7">
      <w:pPr>
        <w:pStyle w:val="Listenabsatz"/>
        <w:widowControl/>
        <w:numPr>
          <w:ilvl w:val="0"/>
          <w:numId w:val="43"/>
        </w:numPr>
        <w:ind w:left="851"/>
      </w:pPr>
      <w:r>
        <w:t xml:space="preserve">Verordnung über die Krankenversicherung </w:t>
      </w:r>
      <w:r w:rsidR="00616001" w:rsidRPr="008542A7">
        <w:t>vom 27. Juni 1995</w:t>
      </w:r>
      <w:r w:rsidR="00616001" w:rsidRPr="00616001">
        <w:t xml:space="preserve"> (KVV</w:t>
      </w:r>
      <w:r w:rsidR="00616001">
        <w:t xml:space="preserve">, </w:t>
      </w:r>
      <w:r w:rsidR="00616001" w:rsidRPr="008542A7">
        <w:t>SR 832.102</w:t>
      </w:r>
      <w:r w:rsidR="00616001" w:rsidRPr="00616001">
        <w:t>), Art. 51</w:t>
      </w:r>
    </w:p>
    <w:p w14:paraId="437E3321" w14:textId="77777777" w:rsidR="00616001" w:rsidRDefault="00616001" w:rsidP="008542A7">
      <w:pPr>
        <w:pStyle w:val="Listenabsatz"/>
        <w:widowControl/>
        <w:numPr>
          <w:ilvl w:val="0"/>
          <w:numId w:val="43"/>
        </w:numPr>
        <w:ind w:left="851"/>
      </w:pPr>
      <w:r>
        <w:t>Verordnung des EDI über Leistungen in der obligatorischen Krankenpflegeversicherung vom 29. September 1995 (Krankenpflege-Leistungsverordnung, KLV, SR 832.112.31),</w:t>
      </w:r>
      <w:r w:rsidRPr="00616001">
        <w:t xml:space="preserve"> </w:t>
      </w:r>
      <w:r>
        <w:t>Art. 7,8 und 9</w:t>
      </w:r>
    </w:p>
    <w:p w14:paraId="5B7C3FCB" w14:textId="77777777" w:rsidR="00C4221D" w:rsidRDefault="00C4221D" w:rsidP="008542A7">
      <w:pPr>
        <w:pStyle w:val="Listenabsatz"/>
        <w:widowControl/>
        <w:numPr>
          <w:ilvl w:val="0"/>
          <w:numId w:val="43"/>
        </w:numPr>
        <w:ind w:left="851"/>
      </w:pPr>
      <w:r>
        <w:t xml:space="preserve">Sozialgesetz vom 31. Januar 2007, </w:t>
      </w:r>
      <w:r w:rsidR="00616001">
        <w:t xml:space="preserve">(SG, </w:t>
      </w:r>
      <w:r>
        <w:t>BGS 831.1</w:t>
      </w:r>
      <w:r w:rsidR="00616001">
        <w:t>)</w:t>
      </w:r>
      <w:r>
        <w:t xml:space="preserve"> §§ 142 und 143 und 144</w:t>
      </w:r>
      <w:r w:rsidRPr="00616001">
        <w:rPr>
          <w:vertAlign w:val="superscript"/>
        </w:rPr>
        <w:t>bis</w:t>
      </w:r>
      <w:r>
        <w:t>.</w:t>
      </w:r>
    </w:p>
    <w:p w14:paraId="48A84189" w14:textId="77777777" w:rsidR="00432D4E" w:rsidRDefault="00432D4E" w:rsidP="00C4221D">
      <w:pPr>
        <w:widowControl/>
      </w:pPr>
    </w:p>
    <w:p w14:paraId="79E70918" w14:textId="77777777" w:rsidR="00616001" w:rsidRDefault="00616001" w:rsidP="00C4221D">
      <w:pPr>
        <w:widowControl/>
      </w:pPr>
    </w:p>
    <w:p w14:paraId="2F54E63D" w14:textId="77777777" w:rsidR="00C4221D" w:rsidRPr="000815A6" w:rsidRDefault="00C4221D" w:rsidP="00C4221D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t>Aufgaben</w:t>
      </w:r>
      <w:r w:rsidRPr="000815A6">
        <w:rPr>
          <w:b/>
        </w:rPr>
        <w:t>:</w:t>
      </w:r>
    </w:p>
    <w:p w14:paraId="67118A33" w14:textId="77777777" w:rsidR="00C4221D" w:rsidRDefault="00C4221D" w:rsidP="00C4221D">
      <w:pPr>
        <w:widowControl/>
      </w:pPr>
    </w:p>
    <w:p w14:paraId="26EFB0C7" w14:textId="77777777" w:rsidR="00C4221D" w:rsidRDefault="00432D4E" w:rsidP="00432D4E">
      <w:pPr>
        <w:widowControl/>
      </w:pPr>
      <w:r>
        <w:t xml:space="preserve">Die Auftragnehmerin </w:t>
      </w:r>
      <w:r w:rsidR="00C4221D">
        <w:t>sorgt dafür, dass</w:t>
      </w:r>
      <w:r w:rsidR="0020466F">
        <w:br/>
      </w:r>
    </w:p>
    <w:p w14:paraId="545D8B7F" w14:textId="77777777" w:rsidR="00C4221D" w:rsidRDefault="00C4221D" w:rsidP="00810B85">
      <w:pPr>
        <w:pStyle w:val="Listenabsatz"/>
        <w:widowControl/>
        <w:numPr>
          <w:ilvl w:val="0"/>
          <w:numId w:val="43"/>
        </w:numPr>
        <w:ind w:left="851"/>
      </w:pPr>
      <w:r>
        <w:t>eine selbst</w:t>
      </w:r>
      <w:r w:rsidR="0096314E">
        <w:t>st</w:t>
      </w:r>
      <w:r>
        <w:t>ändige Lebensführung von betagten, behinderten, kranken sowie rekonvaleszenten Menschen in ihrer gewohnten Umgebung gefördert wird,</w:t>
      </w:r>
    </w:p>
    <w:p w14:paraId="23BD72BC" w14:textId="77777777" w:rsidR="00C4221D" w:rsidRDefault="00C4221D" w:rsidP="00810B85">
      <w:pPr>
        <w:pStyle w:val="Listenabsatz"/>
        <w:widowControl/>
        <w:numPr>
          <w:ilvl w:val="0"/>
          <w:numId w:val="43"/>
        </w:numPr>
        <w:ind w:left="851"/>
      </w:pPr>
      <w:r>
        <w:t>die Familien- und Nachbarschaftshilfe unterstützt wird und erhalten bleibt,</w:t>
      </w:r>
    </w:p>
    <w:p w14:paraId="35E769D8" w14:textId="77777777" w:rsidR="00432D4E" w:rsidRDefault="0020466F" w:rsidP="00810B85">
      <w:pPr>
        <w:pStyle w:val="Listenabsatz"/>
        <w:widowControl/>
        <w:numPr>
          <w:ilvl w:val="0"/>
          <w:numId w:val="43"/>
        </w:numPr>
        <w:ind w:left="851"/>
      </w:pPr>
      <w:r>
        <w:t>die stationäre Pflege ergänzt und entlastet wird</w:t>
      </w:r>
      <w:r w:rsidR="00432D4E">
        <w:t xml:space="preserve">. </w:t>
      </w:r>
    </w:p>
    <w:p w14:paraId="09D44B41" w14:textId="77777777" w:rsidR="00432D4E" w:rsidRDefault="00432D4E" w:rsidP="00432D4E">
      <w:pPr>
        <w:widowControl/>
      </w:pPr>
    </w:p>
    <w:p w14:paraId="3057B08A" w14:textId="77777777" w:rsidR="00432D4E" w:rsidRDefault="0022364D" w:rsidP="00432D4E">
      <w:pPr>
        <w:widowControl/>
      </w:pPr>
      <w:r>
        <w:t>Die Auftrag</w:t>
      </w:r>
      <w:r w:rsidR="0020466F">
        <w:t xml:space="preserve">nehmerin erbringt ausschliesslich ambulante Pflegedienstleistungen, die auf einer </w:t>
      </w:r>
      <w:r w:rsidR="00432D4E">
        <w:t xml:space="preserve">schriftlich festgehaltenen Bedarfsabklärung </w:t>
      </w:r>
      <w:r w:rsidR="00810B85">
        <w:t>bzw.</w:t>
      </w:r>
      <w:r w:rsidR="00432D4E">
        <w:t xml:space="preserve"> </w:t>
      </w:r>
      <w:r w:rsidR="0020466F">
        <w:t>auf einer mit der betroffenen Person und ihrem Umfeld abgestimmten Pflege</w:t>
      </w:r>
      <w:r w:rsidR="00810B85">
        <w:t>- oder Hilfs</w:t>
      </w:r>
      <w:r w:rsidR="0020466F">
        <w:t>planung basie</w:t>
      </w:r>
      <w:r w:rsidR="008542A7">
        <w:t>ren;</w:t>
      </w:r>
      <w:r w:rsidR="00810B85">
        <w:t xml:space="preserve"> also ausgewiesen notwendig sind</w:t>
      </w:r>
      <w:r w:rsidR="00166CAD">
        <w:t xml:space="preserve"> und den Vorgaben der Administrativverträge</w:t>
      </w:r>
      <w:r w:rsidR="00AD5B76">
        <w:t xml:space="preserve"> entsprechen.</w:t>
      </w:r>
    </w:p>
    <w:p w14:paraId="2F1C7341" w14:textId="77777777" w:rsidR="0020466F" w:rsidRDefault="0020466F" w:rsidP="00432D4E">
      <w:pPr>
        <w:widowControl/>
      </w:pPr>
    </w:p>
    <w:p w14:paraId="717E4546" w14:textId="77777777" w:rsidR="00616001" w:rsidRDefault="000C2144" w:rsidP="00432D4E">
      <w:pPr>
        <w:widowControl/>
      </w:pPr>
      <w:r>
        <w:t xml:space="preserve">Die </w:t>
      </w:r>
      <w:r w:rsidR="00810B85">
        <w:t>Auftragnehmerin gewährleistet</w:t>
      </w:r>
      <w:r>
        <w:t xml:space="preserve">, </w:t>
      </w:r>
      <w:r w:rsidR="00810B85">
        <w:t xml:space="preserve">dass sie </w:t>
      </w:r>
      <w:r>
        <w:t xml:space="preserve">ihre Dienstleistungen </w:t>
      </w:r>
      <w:r w:rsidR="00432D4E">
        <w:t xml:space="preserve">wirtschaftlich und wirksam </w:t>
      </w:r>
      <w:r w:rsidR="00810B85">
        <w:t>erbringt</w:t>
      </w:r>
      <w:r>
        <w:t>.</w:t>
      </w:r>
    </w:p>
    <w:p w14:paraId="14348545" w14:textId="77777777" w:rsidR="008C345C" w:rsidRDefault="008C345C" w:rsidP="00616001">
      <w:pPr>
        <w:pStyle w:val="Listenabsatz"/>
        <w:widowControl/>
        <w:numPr>
          <w:ilvl w:val="0"/>
          <w:numId w:val="35"/>
        </w:numPr>
        <w:rPr>
          <w:b/>
        </w:rPr>
        <w:sectPr w:rsidR="008C345C" w:rsidSect="00B17D81">
          <w:headerReference w:type="default" r:id="rId8"/>
          <w:footerReference w:type="default" r:id="rId9"/>
          <w:headerReference w:type="first" r:id="rId10"/>
          <w:pgSz w:w="11906" w:h="16838" w:code="9"/>
          <w:pgMar w:top="1021" w:right="1134" w:bottom="1021" w:left="1701" w:header="737" w:footer="567" w:gutter="0"/>
          <w:cols w:space="708"/>
          <w:docGrid w:linePitch="360"/>
        </w:sectPr>
      </w:pPr>
    </w:p>
    <w:p w14:paraId="3DE95ED7" w14:textId="77777777" w:rsidR="00616001" w:rsidRDefault="000C2144" w:rsidP="00616001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lastRenderedPageBreak/>
        <w:t>Angebot</w:t>
      </w:r>
      <w:r w:rsidRPr="000815A6">
        <w:rPr>
          <w:b/>
        </w:rPr>
        <w:t>:</w:t>
      </w:r>
    </w:p>
    <w:p w14:paraId="3CE82F7A" w14:textId="77777777" w:rsidR="00616001" w:rsidRDefault="006C1F6A" w:rsidP="006C1F6A">
      <w:pPr>
        <w:pStyle w:val="berschrift2"/>
      </w:pPr>
      <w:r>
        <w:t>6.1</w:t>
      </w:r>
      <w:r>
        <w:tab/>
        <w:t>Grundleistungskatalog</w:t>
      </w:r>
    </w:p>
    <w:p w14:paraId="32723F33" w14:textId="77777777" w:rsidR="006C1F6A" w:rsidRPr="006C1F6A" w:rsidRDefault="006C1F6A" w:rsidP="006C1F6A">
      <w:r>
        <w:t xml:space="preserve">Der Grundleistungskatalog umfasst die grundversorgenden Pflichtleistungen, welche die Auftragnehmerin </w:t>
      </w:r>
      <w:r w:rsidR="00C874E7">
        <w:t xml:space="preserve">in jedem Falle </w:t>
      </w:r>
      <w:r>
        <w:t>zu erbringen hat.</w:t>
      </w:r>
      <w:r w:rsidR="00E77B42">
        <w:t xml:space="preserve"> Ambulante Leistungen der Psychiatrie- und Palliativpflege sind nur dann Teil des Grundleistungskatalogs, wenn sie ärztlich angeordnet sind.</w:t>
      </w:r>
    </w:p>
    <w:p w14:paraId="63EF663C" w14:textId="77777777" w:rsidR="000C2144" w:rsidRDefault="000C2144" w:rsidP="00432D4E">
      <w:pPr>
        <w:widowControl/>
      </w:pPr>
    </w:p>
    <w:p w14:paraId="7231FC69" w14:textId="77777777" w:rsidR="00432D4E" w:rsidRDefault="00432D4E" w:rsidP="00432D4E">
      <w:pPr>
        <w:widowControl/>
      </w:pPr>
      <w:r>
        <w:t xml:space="preserve">Die </w:t>
      </w:r>
      <w:r w:rsidR="00810B85">
        <w:t>Auftragnehmerin</w:t>
      </w:r>
      <w:r>
        <w:t xml:space="preserve"> i</w:t>
      </w:r>
      <w:r w:rsidR="00810B85">
        <w:t>st verpflichtet, die folgenden</w:t>
      </w:r>
      <w:r w:rsidR="008542A7">
        <w:t>,</w:t>
      </w:r>
      <w:r w:rsidR="00810B85">
        <w:t xml:space="preserve"> </w:t>
      </w:r>
      <w:r w:rsidR="006C1F6A">
        <w:t xml:space="preserve">ambulanten </w:t>
      </w:r>
      <w:r>
        <w:t>Pflege</w:t>
      </w:r>
      <w:r w:rsidR="00810B85">
        <w:t>leistungen</w:t>
      </w:r>
      <w:r>
        <w:t xml:space="preserve"> </w:t>
      </w:r>
      <w:r w:rsidR="00083F45" w:rsidRPr="00126B1E">
        <w:rPr>
          <w:u w:val="single"/>
        </w:rPr>
        <w:t xml:space="preserve">selbst </w:t>
      </w:r>
      <w:r w:rsidRPr="00126B1E">
        <w:rPr>
          <w:u w:val="single"/>
        </w:rPr>
        <w:t>anzubieten</w:t>
      </w:r>
      <w:r w:rsidR="006C1F6A">
        <w:rPr>
          <w:u w:val="single"/>
        </w:rPr>
        <w:t xml:space="preserve"> und zu erbringen</w:t>
      </w:r>
      <w:r>
        <w:t xml:space="preserve">: </w:t>
      </w:r>
    </w:p>
    <w:p w14:paraId="02AD4893" w14:textId="77777777" w:rsidR="00432D4E" w:rsidRDefault="00432D4E" w:rsidP="00432D4E">
      <w:pPr>
        <w:widowControl/>
      </w:pPr>
    </w:p>
    <w:p w14:paraId="4CC5EFC4" w14:textId="77777777" w:rsidR="00810B85" w:rsidRPr="00616001" w:rsidRDefault="00810B85" w:rsidP="00810B85">
      <w:pPr>
        <w:pStyle w:val="Listenabsatz"/>
        <w:widowControl/>
        <w:numPr>
          <w:ilvl w:val="0"/>
          <w:numId w:val="44"/>
        </w:numPr>
        <w:rPr>
          <w:i/>
        </w:rPr>
      </w:pPr>
      <w:r w:rsidRPr="00616001">
        <w:rPr>
          <w:i/>
        </w:rPr>
        <w:t>Pflegeleistungen Somatik gemäss Artikel 7 KLV:</w:t>
      </w:r>
    </w:p>
    <w:p w14:paraId="608C0D2B" w14:textId="77777777" w:rsidR="00810B85" w:rsidRDefault="00810B85" w:rsidP="00810B85">
      <w:pPr>
        <w:pStyle w:val="Listenabsatz"/>
        <w:widowControl/>
        <w:numPr>
          <w:ilvl w:val="1"/>
          <w:numId w:val="42"/>
        </w:numPr>
        <w:ind w:left="1134" w:hanging="283"/>
      </w:pPr>
      <w:r>
        <w:t>KLV Art. 7a: Massnahmen der Abklärung, Beratung und Koordination</w:t>
      </w:r>
    </w:p>
    <w:p w14:paraId="77E208BA" w14:textId="77777777" w:rsidR="00810B85" w:rsidRDefault="00810B85" w:rsidP="00810B85">
      <w:pPr>
        <w:pStyle w:val="Listenabsatz"/>
        <w:widowControl/>
        <w:numPr>
          <w:ilvl w:val="1"/>
          <w:numId w:val="42"/>
        </w:numPr>
        <w:ind w:left="1134" w:hanging="283"/>
      </w:pPr>
      <w:r>
        <w:t>KLV Art. 7b: Massnahmen der Untersuchung und der Behandlung</w:t>
      </w:r>
    </w:p>
    <w:p w14:paraId="3575CD2B" w14:textId="77777777" w:rsidR="00810B85" w:rsidRDefault="00810B85" w:rsidP="00810B85">
      <w:pPr>
        <w:pStyle w:val="Listenabsatz"/>
        <w:widowControl/>
        <w:numPr>
          <w:ilvl w:val="1"/>
          <w:numId w:val="42"/>
        </w:numPr>
        <w:ind w:left="1134" w:hanging="283"/>
      </w:pPr>
      <w:r>
        <w:t>KLV Art. 7c: Massnahmen der Grundpflege.</w:t>
      </w:r>
    </w:p>
    <w:p w14:paraId="034CBF5E" w14:textId="77777777" w:rsidR="0065565F" w:rsidRDefault="0065565F" w:rsidP="0065565F">
      <w:pPr>
        <w:widowControl/>
      </w:pPr>
    </w:p>
    <w:p w14:paraId="32563D56" w14:textId="77777777" w:rsidR="0065565F" w:rsidRPr="00616001" w:rsidRDefault="0065565F" w:rsidP="0065565F">
      <w:pPr>
        <w:pStyle w:val="Listenabsatz"/>
        <w:widowControl/>
        <w:numPr>
          <w:ilvl w:val="0"/>
          <w:numId w:val="44"/>
        </w:numPr>
        <w:rPr>
          <w:i/>
        </w:rPr>
      </w:pPr>
      <w:r w:rsidRPr="00616001">
        <w:rPr>
          <w:i/>
        </w:rPr>
        <w:t>Haushilfe gemäss § 143 Absatz 1, Buchstabe b Sozialgesetz:</w:t>
      </w:r>
    </w:p>
    <w:p w14:paraId="317BCAF6" w14:textId="77777777" w:rsidR="0065565F" w:rsidRDefault="0065565F" w:rsidP="00D77947">
      <w:pPr>
        <w:widowControl/>
        <w:ind w:left="851"/>
      </w:pPr>
      <w:r>
        <w:t xml:space="preserve">Hauswirtschaftliche Leistungen, welche ausschliesslich </w:t>
      </w:r>
      <w:r w:rsidR="00D77947">
        <w:t>im Zusammenhang mit einem Pflegeeinsatz erbracht werden und die höchstens 30 Minuten dauern.</w:t>
      </w:r>
    </w:p>
    <w:p w14:paraId="75260B1E" w14:textId="77777777" w:rsidR="00D77947" w:rsidRDefault="00D77947" w:rsidP="00D77947">
      <w:pPr>
        <w:widowControl/>
        <w:ind w:left="851"/>
      </w:pPr>
    </w:p>
    <w:p w14:paraId="4F85703D" w14:textId="77777777" w:rsidR="00D77947" w:rsidRPr="00616001" w:rsidRDefault="00D77947" w:rsidP="00D77947">
      <w:pPr>
        <w:pStyle w:val="Listenabsatz"/>
        <w:widowControl/>
        <w:numPr>
          <w:ilvl w:val="0"/>
          <w:numId w:val="44"/>
        </w:numPr>
        <w:rPr>
          <w:i/>
        </w:rPr>
      </w:pPr>
      <w:r w:rsidRPr="00616001">
        <w:rPr>
          <w:i/>
        </w:rPr>
        <w:t>Hauswirtschaftliche Leistungen:</w:t>
      </w:r>
    </w:p>
    <w:p w14:paraId="4D2FB531" w14:textId="77777777" w:rsidR="00D77947" w:rsidRDefault="00D77947" w:rsidP="00D77947">
      <w:pPr>
        <w:widowControl/>
        <w:ind w:left="851"/>
      </w:pPr>
      <w:r>
        <w:t>Ärztlich verordnete Verrichtungen im</w:t>
      </w:r>
      <w:r w:rsidR="00E32F8E">
        <w:t xml:space="preserve"> und für den</w:t>
      </w:r>
      <w:r>
        <w:t xml:space="preserve"> Haushalt.</w:t>
      </w:r>
    </w:p>
    <w:p w14:paraId="3A46FB42" w14:textId="77777777" w:rsidR="00810B85" w:rsidRDefault="00810B85" w:rsidP="00810B85">
      <w:pPr>
        <w:widowControl/>
      </w:pPr>
    </w:p>
    <w:p w14:paraId="5021E060" w14:textId="77777777" w:rsidR="00083F45" w:rsidRDefault="00083F45" w:rsidP="00083F45">
      <w:pPr>
        <w:widowControl/>
      </w:pPr>
      <w:r>
        <w:t xml:space="preserve">Die Auftragnehmerin ist verpflichtet, den </w:t>
      </w:r>
      <w:r w:rsidRPr="00E32F8E">
        <w:rPr>
          <w:u w:val="single"/>
        </w:rPr>
        <w:t>Zugang</w:t>
      </w:r>
      <w:r w:rsidR="0022364D">
        <w:t xml:space="preserve"> zu den</w:t>
      </w:r>
      <w:r w:rsidR="006C1F6A">
        <w:t xml:space="preserve"> folgenden ambulanten </w:t>
      </w:r>
      <w:r>
        <w:t xml:space="preserve">Pflegeleistungen </w:t>
      </w:r>
      <w:r w:rsidRPr="00E32F8E">
        <w:rPr>
          <w:u w:val="single"/>
        </w:rPr>
        <w:t>sicherzustellen</w:t>
      </w:r>
      <w:r w:rsidR="005C6A44">
        <w:t xml:space="preserve"> (via Partnerschaften in Versorgungsräumen)</w:t>
      </w:r>
      <w:r>
        <w:t xml:space="preserve">: </w:t>
      </w:r>
    </w:p>
    <w:p w14:paraId="3EA9B511" w14:textId="77777777" w:rsidR="00083F45" w:rsidRDefault="00083F45" w:rsidP="00810B85">
      <w:pPr>
        <w:widowControl/>
      </w:pPr>
    </w:p>
    <w:p w14:paraId="0F942020" w14:textId="77777777" w:rsidR="00083F45" w:rsidRPr="00616001" w:rsidRDefault="00083F45" w:rsidP="00083F45">
      <w:pPr>
        <w:pStyle w:val="Listenabsatz"/>
        <w:widowControl/>
        <w:numPr>
          <w:ilvl w:val="0"/>
          <w:numId w:val="44"/>
        </w:numPr>
        <w:rPr>
          <w:i/>
        </w:rPr>
      </w:pPr>
      <w:r w:rsidRPr="00616001">
        <w:rPr>
          <w:i/>
        </w:rPr>
        <w:t>Pflegeleistungen Psychiatrie gemäss Artikel 7 KLV:</w:t>
      </w:r>
    </w:p>
    <w:p w14:paraId="40A12206" w14:textId="77777777" w:rsidR="00083F45" w:rsidRDefault="00083F45" w:rsidP="00083F45">
      <w:pPr>
        <w:pStyle w:val="Listenabsatz"/>
        <w:widowControl/>
        <w:numPr>
          <w:ilvl w:val="1"/>
          <w:numId w:val="42"/>
        </w:numPr>
        <w:ind w:left="1134" w:hanging="283"/>
      </w:pPr>
      <w:r>
        <w:t>KLV Art. 7a: Massnahmen der Abklärung, Beratung und Koordination</w:t>
      </w:r>
    </w:p>
    <w:p w14:paraId="00A31514" w14:textId="77777777" w:rsidR="00083F45" w:rsidRDefault="00083F45" w:rsidP="00083F45">
      <w:pPr>
        <w:pStyle w:val="Listenabsatz"/>
        <w:widowControl/>
        <w:numPr>
          <w:ilvl w:val="1"/>
          <w:numId w:val="42"/>
        </w:numPr>
        <w:ind w:left="1134" w:hanging="283"/>
      </w:pPr>
      <w:r>
        <w:t>KLV Art. 7b: Massnahmen der Untersuchung und der Behandlung</w:t>
      </w:r>
    </w:p>
    <w:p w14:paraId="0B6C4C07" w14:textId="77777777" w:rsidR="00083F45" w:rsidRDefault="00083F45" w:rsidP="00083F45">
      <w:pPr>
        <w:pStyle w:val="Listenabsatz"/>
        <w:widowControl/>
        <w:numPr>
          <w:ilvl w:val="1"/>
          <w:numId w:val="42"/>
        </w:numPr>
        <w:ind w:left="1134" w:hanging="283"/>
      </w:pPr>
      <w:r>
        <w:t>KLV Art. 7c: Massnahmen der Grundpflege.</w:t>
      </w:r>
    </w:p>
    <w:p w14:paraId="54AD5F04" w14:textId="77777777" w:rsidR="00083F45" w:rsidRDefault="00083F45" w:rsidP="00810B85">
      <w:pPr>
        <w:widowControl/>
      </w:pPr>
    </w:p>
    <w:p w14:paraId="1A2303D2" w14:textId="77777777" w:rsidR="00083F45" w:rsidRPr="00616001" w:rsidRDefault="00083F45" w:rsidP="00083F45">
      <w:pPr>
        <w:pStyle w:val="Listenabsatz"/>
        <w:widowControl/>
        <w:numPr>
          <w:ilvl w:val="0"/>
          <w:numId w:val="44"/>
        </w:numPr>
        <w:rPr>
          <w:i/>
        </w:rPr>
      </w:pPr>
      <w:r w:rsidRPr="00616001">
        <w:rPr>
          <w:i/>
        </w:rPr>
        <w:t>Palliativpflege:</w:t>
      </w:r>
    </w:p>
    <w:p w14:paraId="4C564589" w14:textId="77777777" w:rsidR="00C01618" w:rsidRDefault="00083F45" w:rsidP="00083F45">
      <w:pPr>
        <w:widowControl/>
        <w:ind w:left="851"/>
      </w:pPr>
      <w:r>
        <w:t>Begleitung, Beratung und Pflege von Menschen</w:t>
      </w:r>
      <w:r w:rsidR="0022364D">
        <w:t>,</w:t>
      </w:r>
      <w:r>
        <w:t xml:space="preserve"> die unheilbar, lebensbedrohlich und/oder</w:t>
      </w:r>
      <w:r w:rsidR="005C6A44">
        <w:t xml:space="preserve"> chronisch fortschreitenden erkrankt sind. </w:t>
      </w:r>
      <w:r w:rsidR="0065565F">
        <w:t>Die Begleitung und Beratung erfolgt auch für im selben Haushalt wohnende Angehörige, wenn es der Bedarfsabklärung entspricht und für das Erreichen der Pflegeplanung notwendig ist.</w:t>
      </w:r>
    </w:p>
    <w:p w14:paraId="24B68618" w14:textId="77777777" w:rsidR="0065565F" w:rsidRDefault="0065565F" w:rsidP="00083F45">
      <w:pPr>
        <w:widowControl/>
        <w:ind w:left="851"/>
      </w:pPr>
    </w:p>
    <w:p w14:paraId="0942FAB9" w14:textId="77777777" w:rsidR="00E32F8E" w:rsidRPr="00616001" w:rsidRDefault="00E32F8E" w:rsidP="00E32F8E">
      <w:pPr>
        <w:pStyle w:val="Listenabsatz"/>
        <w:widowControl/>
        <w:numPr>
          <w:ilvl w:val="0"/>
          <w:numId w:val="44"/>
        </w:numPr>
        <w:rPr>
          <w:i/>
        </w:rPr>
      </w:pPr>
      <w:r w:rsidRPr="00616001">
        <w:rPr>
          <w:i/>
        </w:rPr>
        <w:t>Mahlzeitendienst:</w:t>
      </w:r>
    </w:p>
    <w:p w14:paraId="699940EE" w14:textId="77777777" w:rsidR="006C1F6A" w:rsidRDefault="00E32F8E" w:rsidP="006C1F6A">
      <w:pPr>
        <w:widowControl/>
        <w:ind w:left="851"/>
      </w:pPr>
      <w:r>
        <w:t>Koordiniert die nötige Versorgung mit Mahlzeiten.</w:t>
      </w:r>
    </w:p>
    <w:p w14:paraId="375CCD5E" w14:textId="77777777" w:rsidR="00570366" w:rsidRDefault="00570366" w:rsidP="006C1F6A">
      <w:pPr>
        <w:widowControl/>
        <w:ind w:left="851"/>
      </w:pPr>
    </w:p>
    <w:p w14:paraId="7E3F5FFE" w14:textId="77777777" w:rsidR="006C1F6A" w:rsidRDefault="00A95D22" w:rsidP="006C1F6A">
      <w:pPr>
        <w:pStyle w:val="berschrif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3279F0" wp14:editId="6D7CBB76">
                <wp:simplePos x="0" y="0"/>
                <wp:positionH relativeFrom="column">
                  <wp:posOffset>-122872</wp:posOffset>
                </wp:positionH>
                <wp:positionV relativeFrom="paragraph">
                  <wp:posOffset>74295</wp:posOffset>
                </wp:positionV>
                <wp:extent cx="5872162" cy="3000375"/>
                <wp:effectExtent l="0" t="0" r="1460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162" cy="3000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71513" id="Rechteck 1" o:spid="_x0000_s1026" style="position:absolute;margin-left:-9.65pt;margin-top:5.85pt;width:462.35pt;height:23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" fillcolor="#d8d8d8 [2732]" strokecolor="black [3213]" strokeweight=".25pt"/>
            </w:pict>
          </mc:Fallback>
        </mc:AlternateContent>
      </w:r>
      <w:r w:rsidR="006C1F6A">
        <w:t>6.2</w:t>
      </w:r>
      <w:r w:rsidR="006C1F6A">
        <w:tab/>
        <w:t xml:space="preserve">Katalog ergänzender </w:t>
      </w:r>
      <w:r w:rsidR="00C874E7">
        <w:t xml:space="preserve">ambulanter </w:t>
      </w:r>
      <w:r w:rsidR="006C1F6A">
        <w:t>Dienstleistungen</w:t>
      </w:r>
      <w:r>
        <w:t xml:space="preserve"> </w:t>
      </w:r>
      <w:r w:rsidRPr="00A95D22">
        <w:rPr>
          <w:i/>
        </w:rPr>
        <w:t>(optional)</w:t>
      </w:r>
    </w:p>
    <w:p w14:paraId="60529319" w14:textId="77777777" w:rsidR="00C874E7" w:rsidRDefault="00C874E7" w:rsidP="00C874E7">
      <w:r>
        <w:t xml:space="preserve">Der Katalog ergänzender Dienstleistungen umfasst das Angebot der Auftragnehmerin, welche keine grundversorgenden Pflichtleistungen darstellen, von der Auftraggeberin aber im Rahmen des Leistungsauftrages für die Einwohnerinnen und Einwohner </w:t>
      </w:r>
      <w:r w:rsidR="00C67168">
        <w:t xml:space="preserve">verlangt werden und von der Auftragnehmerin </w:t>
      </w:r>
      <w:r>
        <w:t>zur Verfügung zu stellen sind.</w:t>
      </w:r>
    </w:p>
    <w:p w14:paraId="5AE221CA" w14:textId="77777777" w:rsidR="00C874E7" w:rsidRDefault="00C874E7" w:rsidP="00C874E7"/>
    <w:p w14:paraId="303717F4" w14:textId="77777777" w:rsidR="00570366" w:rsidRDefault="00570366" w:rsidP="00C874E7">
      <w:pPr>
        <w:rPr>
          <w:u w:val="single"/>
        </w:rPr>
      </w:pPr>
      <w:r>
        <w:t>Die Auftragnehmerin ist verpflich</w:t>
      </w:r>
      <w:r w:rsidR="0022364D">
        <w:t>tet, die folgenden ergänzenden</w:t>
      </w:r>
      <w:r>
        <w:t xml:space="preserve"> ambulanten Dienstleistungen </w:t>
      </w:r>
      <w:r w:rsidRPr="00E32F8E">
        <w:rPr>
          <w:u w:val="single"/>
        </w:rPr>
        <w:t>sicherzustellen</w:t>
      </w:r>
      <w:r>
        <w:rPr>
          <w:u w:val="single"/>
        </w:rPr>
        <w:t>:</w:t>
      </w:r>
    </w:p>
    <w:p w14:paraId="4C9EAFC0" w14:textId="77777777" w:rsidR="00570366" w:rsidRDefault="00570366" w:rsidP="00C874E7"/>
    <w:p w14:paraId="7EC936DB" w14:textId="77777777" w:rsidR="00C874E7" w:rsidRPr="00C874E7" w:rsidRDefault="00C874E7" w:rsidP="00C874E7">
      <w:pPr>
        <w:pStyle w:val="Listenabsatz"/>
        <w:widowControl/>
        <w:numPr>
          <w:ilvl w:val="0"/>
          <w:numId w:val="44"/>
        </w:numPr>
      </w:pPr>
      <w:r w:rsidRPr="00C874E7">
        <w:rPr>
          <w:i/>
        </w:rPr>
        <w:t>Transportdienst</w:t>
      </w:r>
      <w:r>
        <w:rPr>
          <w:i/>
        </w:rPr>
        <w:t>:</w:t>
      </w:r>
    </w:p>
    <w:p w14:paraId="084A7529" w14:textId="77777777" w:rsidR="00C874E7" w:rsidRDefault="00C874E7" w:rsidP="00C874E7">
      <w:pPr>
        <w:pStyle w:val="Listenabsatz"/>
        <w:widowControl/>
        <w:ind w:left="851"/>
        <w:rPr>
          <w:i/>
        </w:rPr>
      </w:pPr>
      <w:permStart w:id="517351053" w:edGrp="everyone"/>
      <w:r>
        <w:rPr>
          <w:i/>
        </w:rPr>
        <w:t>________________</w:t>
      </w:r>
      <w:permEnd w:id="517351053"/>
      <w:r>
        <w:rPr>
          <w:i/>
        </w:rPr>
        <w:br/>
      </w:r>
    </w:p>
    <w:p w14:paraId="2B7D5447" w14:textId="77777777" w:rsidR="00C874E7" w:rsidRDefault="00C874E7" w:rsidP="00C874E7">
      <w:pPr>
        <w:pStyle w:val="Listenabsatz"/>
        <w:widowControl/>
        <w:numPr>
          <w:ilvl w:val="0"/>
          <w:numId w:val="44"/>
        </w:numPr>
        <w:rPr>
          <w:i/>
        </w:rPr>
      </w:pPr>
      <w:r>
        <w:rPr>
          <w:i/>
        </w:rPr>
        <w:t>Begleitung und Betreuung:</w:t>
      </w:r>
    </w:p>
    <w:p w14:paraId="0216EBFB" w14:textId="77777777" w:rsidR="00C874E7" w:rsidRDefault="00C874E7" w:rsidP="00C874E7">
      <w:pPr>
        <w:pStyle w:val="Listenabsatz"/>
        <w:widowControl/>
        <w:ind w:left="851"/>
        <w:rPr>
          <w:i/>
        </w:rPr>
      </w:pPr>
      <w:permStart w:id="705053267" w:edGrp="everyone"/>
      <w:r>
        <w:rPr>
          <w:i/>
        </w:rPr>
        <w:t>________________</w:t>
      </w:r>
      <w:permEnd w:id="705053267"/>
    </w:p>
    <w:p w14:paraId="4467BAE6" w14:textId="77777777" w:rsidR="00C874E7" w:rsidRDefault="00C874E7" w:rsidP="00C874E7">
      <w:pPr>
        <w:pStyle w:val="Listenabsatz"/>
        <w:widowControl/>
        <w:ind w:left="851"/>
        <w:rPr>
          <w:i/>
        </w:rPr>
      </w:pPr>
    </w:p>
    <w:p w14:paraId="5A79E4AB" w14:textId="77777777" w:rsidR="00C874E7" w:rsidRDefault="00C874E7" w:rsidP="00C874E7">
      <w:pPr>
        <w:pStyle w:val="Listenabsatz"/>
        <w:widowControl/>
        <w:numPr>
          <w:ilvl w:val="0"/>
          <w:numId w:val="44"/>
        </w:numPr>
        <w:rPr>
          <w:i/>
        </w:rPr>
      </w:pPr>
      <w:r>
        <w:rPr>
          <w:i/>
        </w:rPr>
        <w:t>Entlastung und Vermittlung</w:t>
      </w:r>
      <w:r w:rsidRPr="00616001">
        <w:rPr>
          <w:i/>
        </w:rPr>
        <w:t>:</w:t>
      </w:r>
    </w:p>
    <w:p w14:paraId="1146602C" w14:textId="77777777" w:rsidR="00C874E7" w:rsidRDefault="00C874E7" w:rsidP="00C874E7">
      <w:pPr>
        <w:pStyle w:val="Listenabsatz"/>
        <w:widowControl/>
        <w:ind w:left="851"/>
        <w:rPr>
          <w:i/>
        </w:rPr>
      </w:pPr>
      <w:permStart w:id="1356494057" w:edGrp="everyone"/>
      <w:r>
        <w:rPr>
          <w:i/>
        </w:rPr>
        <w:t>_______________</w:t>
      </w:r>
    </w:p>
    <w:permEnd w:id="1356494057"/>
    <w:p w14:paraId="53E4289D" w14:textId="77777777" w:rsidR="00C874E7" w:rsidRDefault="00C874E7" w:rsidP="00C874E7">
      <w:pPr>
        <w:pStyle w:val="Listenabsatz"/>
        <w:widowControl/>
        <w:ind w:left="851"/>
        <w:rPr>
          <w:i/>
        </w:rPr>
      </w:pPr>
    </w:p>
    <w:p w14:paraId="72F6E473" w14:textId="77777777" w:rsidR="008C345C" w:rsidRDefault="008C345C" w:rsidP="00C874E7">
      <w:pPr>
        <w:pStyle w:val="Listenabsatz"/>
        <w:widowControl/>
        <w:ind w:left="851"/>
        <w:rPr>
          <w:i/>
        </w:rPr>
      </w:pPr>
      <w:r>
        <w:rPr>
          <w:i/>
        </w:rPr>
        <w:br w:type="page"/>
      </w:r>
    </w:p>
    <w:p w14:paraId="04A712AE" w14:textId="77777777" w:rsidR="00E77B42" w:rsidRPr="00616001" w:rsidRDefault="00696000" w:rsidP="00C874E7">
      <w:pPr>
        <w:pStyle w:val="Listenabsatz"/>
        <w:widowControl/>
        <w:ind w:left="851"/>
        <w:rPr>
          <w:i/>
        </w:rPr>
      </w:pPr>
      <w:r>
        <w:rPr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307E73" wp14:editId="106FE0DD">
                <wp:simplePos x="0" y="0"/>
                <wp:positionH relativeFrom="column">
                  <wp:posOffset>-70485</wp:posOffset>
                </wp:positionH>
                <wp:positionV relativeFrom="paragraph">
                  <wp:posOffset>65404</wp:posOffset>
                </wp:positionV>
                <wp:extent cx="5845810" cy="1400175"/>
                <wp:effectExtent l="0" t="0" r="2159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1400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B3CDD" id="Rechteck 3" o:spid="_x0000_s1026" style="position:absolute;margin-left:-5.55pt;margin-top:5.15pt;width:460.3pt;height:11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" fillcolor="#d8d8d8 [2732]" strokecolor="black [3213]" strokeweight=".25pt"/>
            </w:pict>
          </mc:Fallback>
        </mc:AlternateContent>
      </w:r>
    </w:p>
    <w:p w14:paraId="18845D47" w14:textId="77777777" w:rsidR="00C874E7" w:rsidRPr="00616001" w:rsidRDefault="00C874E7" w:rsidP="00C874E7">
      <w:pPr>
        <w:pStyle w:val="Listenabsatz"/>
        <w:widowControl/>
        <w:numPr>
          <w:ilvl w:val="0"/>
          <w:numId w:val="44"/>
        </w:numPr>
        <w:rPr>
          <w:i/>
        </w:rPr>
      </w:pPr>
      <w:permStart w:id="628453093" w:edGrp="everyone"/>
      <w:r>
        <w:rPr>
          <w:i/>
        </w:rPr>
        <w:t>………………………………..</w:t>
      </w:r>
      <w:r w:rsidRPr="00616001">
        <w:rPr>
          <w:i/>
        </w:rPr>
        <w:t>:</w:t>
      </w:r>
    </w:p>
    <w:p w14:paraId="28FB2BE2" w14:textId="77777777" w:rsidR="00C874E7" w:rsidRDefault="00C874E7" w:rsidP="00696000">
      <w:pPr>
        <w:pStyle w:val="Listenabsatz"/>
        <w:widowControl/>
        <w:tabs>
          <w:tab w:val="left" w:pos="3465"/>
        </w:tabs>
        <w:ind w:left="851"/>
      </w:pPr>
      <w:r>
        <w:t>_______________</w:t>
      </w:r>
      <w:r w:rsidR="00696000">
        <w:tab/>
      </w:r>
    </w:p>
    <w:p w14:paraId="46CF54B1" w14:textId="77777777" w:rsidR="00810B85" w:rsidRDefault="00810B85" w:rsidP="00432D4E">
      <w:pPr>
        <w:widowControl/>
      </w:pPr>
    </w:p>
    <w:p w14:paraId="1AF0F11B" w14:textId="77777777" w:rsidR="00696000" w:rsidRPr="00616001" w:rsidRDefault="00696000" w:rsidP="00696000">
      <w:pPr>
        <w:pStyle w:val="Listenabsatz"/>
        <w:widowControl/>
        <w:numPr>
          <w:ilvl w:val="0"/>
          <w:numId w:val="44"/>
        </w:numPr>
        <w:rPr>
          <w:i/>
        </w:rPr>
      </w:pPr>
      <w:r>
        <w:rPr>
          <w:i/>
        </w:rPr>
        <w:t>………………………………..</w:t>
      </w:r>
      <w:r w:rsidRPr="00616001">
        <w:rPr>
          <w:i/>
        </w:rPr>
        <w:t>:</w:t>
      </w:r>
    </w:p>
    <w:p w14:paraId="285E5461" w14:textId="77777777" w:rsidR="00696000" w:rsidRDefault="00696000" w:rsidP="00696000">
      <w:pPr>
        <w:pStyle w:val="Listenabsatz"/>
        <w:widowControl/>
        <w:tabs>
          <w:tab w:val="left" w:pos="3465"/>
        </w:tabs>
        <w:ind w:left="851"/>
      </w:pPr>
      <w:r>
        <w:t>_______________</w:t>
      </w:r>
      <w:r>
        <w:tab/>
      </w:r>
    </w:p>
    <w:p w14:paraId="45D7D039" w14:textId="77777777" w:rsidR="00696000" w:rsidRDefault="00696000" w:rsidP="00696000">
      <w:pPr>
        <w:widowControl/>
      </w:pPr>
    </w:p>
    <w:p w14:paraId="035C0363" w14:textId="77777777" w:rsidR="00696000" w:rsidRPr="00616001" w:rsidRDefault="00696000" w:rsidP="00696000">
      <w:pPr>
        <w:pStyle w:val="Listenabsatz"/>
        <w:widowControl/>
        <w:numPr>
          <w:ilvl w:val="0"/>
          <w:numId w:val="44"/>
        </w:numPr>
        <w:rPr>
          <w:i/>
        </w:rPr>
      </w:pPr>
      <w:r>
        <w:rPr>
          <w:i/>
        </w:rPr>
        <w:t>………………………………..</w:t>
      </w:r>
      <w:r w:rsidRPr="00616001">
        <w:rPr>
          <w:i/>
        </w:rPr>
        <w:t>:</w:t>
      </w:r>
    </w:p>
    <w:p w14:paraId="7BFA96EC" w14:textId="77777777" w:rsidR="00696000" w:rsidRDefault="00696000" w:rsidP="00696000">
      <w:pPr>
        <w:pStyle w:val="Listenabsatz"/>
        <w:widowControl/>
        <w:tabs>
          <w:tab w:val="left" w:pos="3465"/>
        </w:tabs>
        <w:ind w:left="851"/>
      </w:pPr>
      <w:r>
        <w:t>_______________</w:t>
      </w:r>
      <w:r>
        <w:tab/>
      </w:r>
    </w:p>
    <w:permEnd w:id="628453093"/>
    <w:p w14:paraId="577CD125" w14:textId="77777777" w:rsidR="00696000" w:rsidRDefault="00696000" w:rsidP="00696000">
      <w:pPr>
        <w:widowControl/>
      </w:pPr>
    </w:p>
    <w:p w14:paraId="6A706A8E" w14:textId="77777777" w:rsidR="00696000" w:rsidRDefault="00696000" w:rsidP="00432D4E">
      <w:pPr>
        <w:widowControl/>
      </w:pPr>
    </w:p>
    <w:p w14:paraId="75B4BBEC" w14:textId="77777777" w:rsidR="00C874E7" w:rsidRDefault="00C874E7" w:rsidP="00432D4E">
      <w:pPr>
        <w:widowControl/>
      </w:pPr>
    </w:p>
    <w:p w14:paraId="319A53FB" w14:textId="77777777" w:rsidR="00570366" w:rsidRDefault="00570366" w:rsidP="00570366">
      <w:pPr>
        <w:widowControl/>
      </w:pPr>
      <w:r>
        <w:t>6.3</w:t>
      </w:r>
      <w:r>
        <w:tab/>
        <w:t>Zeitliche Verfügbarkeit des Angebots</w:t>
      </w:r>
    </w:p>
    <w:p w14:paraId="089498C8" w14:textId="77777777" w:rsidR="00570366" w:rsidRDefault="00570366" w:rsidP="00570366">
      <w:pPr>
        <w:widowControl/>
      </w:pPr>
    </w:p>
    <w:p w14:paraId="47B5E6E7" w14:textId="77777777" w:rsidR="002B7433" w:rsidRDefault="008542A7" w:rsidP="002B7433">
      <w:pPr>
        <w:widowControl/>
      </w:pPr>
      <w:r>
        <w:t>Die Auftragnehmerin stellt</w:t>
      </w:r>
      <w:r w:rsidR="002B7433" w:rsidRPr="0055779C">
        <w:t xml:space="preserve"> </w:t>
      </w:r>
      <w:r w:rsidR="002B7433">
        <w:t xml:space="preserve">sicher, dass sie </w:t>
      </w:r>
      <w:r w:rsidR="00604D52">
        <w:t xml:space="preserve">während der üblichen Bürozeiten persönlich </w:t>
      </w:r>
      <w:r w:rsidR="00126B1E">
        <w:t>erreichbar ist</w:t>
      </w:r>
      <w:r w:rsidR="00604D52">
        <w:t>.</w:t>
      </w:r>
      <w:r w:rsidR="00126B1E">
        <w:t xml:space="preserve"> </w:t>
      </w:r>
      <w:r w:rsidR="00604D52">
        <w:t>D</w:t>
      </w:r>
      <w:r w:rsidR="00126B1E">
        <w:t>ie</w:t>
      </w:r>
      <w:r w:rsidR="002B7433">
        <w:t xml:space="preserve"> individuellen Dienstleistungen bei den Patientinnen und Patien</w:t>
      </w:r>
      <w:r w:rsidR="00126B1E">
        <w:t>ten erbringt</w:t>
      </w:r>
      <w:r w:rsidR="00604D52">
        <w:t xml:space="preserve"> sie in zeitlicher Hinsicht gemäss </w:t>
      </w:r>
      <w:r w:rsidR="002B7433">
        <w:t xml:space="preserve">Bedarfsabklärung </w:t>
      </w:r>
      <w:r w:rsidR="00604D52">
        <w:t>bzw. wie ärztlich verordnet</w:t>
      </w:r>
      <w:r w:rsidR="00126B1E">
        <w:t>.</w:t>
      </w:r>
      <w:permStart w:id="287128870" w:edGrp="everyone"/>
    </w:p>
    <w:p w14:paraId="2868193D" w14:textId="77777777" w:rsidR="00126B1E" w:rsidRDefault="00604D52" w:rsidP="002B743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124505" wp14:editId="6AEE9646">
                <wp:simplePos x="0" y="0"/>
                <wp:positionH relativeFrom="column">
                  <wp:posOffset>-76835</wp:posOffset>
                </wp:positionH>
                <wp:positionV relativeFrom="paragraph">
                  <wp:posOffset>103505</wp:posOffset>
                </wp:positionV>
                <wp:extent cx="5845810" cy="546100"/>
                <wp:effectExtent l="0" t="0" r="2159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7E910" id="Rechteck 5" o:spid="_x0000_s1026" style="position:absolute;margin-left:-6.05pt;margin-top:8.15pt;width:460.3pt;height:4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" fillcolor="#d8d8d8 [2732]" strokecolor="black [3213]" strokeweight=".25pt"/>
            </w:pict>
          </mc:Fallback>
        </mc:AlternateContent>
      </w:r>
    </w:p>
    <w:p w14:paraId="3C9D1386" w14:textId="77777777" w:rsidR="00126B1E" w:rsidRDefault="00604D52" w:rsidP="002B7433">
      <w:pPr>
        <w:widowControl/>
      </w:pPr>
      <w:r w:rsidRPr="0022364D">
        <w:rPr>
          <w:i/>
        </w:rPr>
        <w:t>(optional)</w:t>
      </w:r>
      <w:r>
        <w:t xml:space="preserve"> </w:t>
      </w:r>
      <w:r w:rsidR="00166CAD">
        <w:t>Ausserhalb der normalen Büro</w:t>
      </w:r>
      <w:r w:rsidR="00126B1E">
        <w:t>zeiten ist eine Erreichbarkeit über eine Notfallnummer gewährleistet, die in Zusammenarbeit mit anderen Leistungserbringern oder geeigneten Dritten betrieben wird.</w:t>
      </w:r>
    </w:p>
    <w:p w14:paraId="7102D7C4" w14:textId="77777777" w:rsidR="002B7433" w:rsidRDefault="00A95D22" w:rsidP="002B743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07E3E1" wp14:editId="6FBE10AB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5845810" cy="685800"/>
                <wp:effectExtent l="0" t="0" r="2159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581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DA4BA" id="Rechteck 2" o:spid="_x0000_s1026" style="position:absolute;margin-left:-6.05pt;margin-top:9.15pt;width:460.3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" fillcolor="#d8d8d8 [2732]" strokecolor="black [3213]" strokeweight=".25pt"/>
            </w:pict>
          </mc:Fallback>
        </mc:AlternateContent>
      </w:r>
    </w:p>
    <w:p w14:paraId="151C5D1D" w14:textId="77777777" w:rsidR="00F66F02" w:rsidRDefault="00A95D22" w:rsidP="00570366">
      <w:pPr>
        <w:widowControl/>
      </w:pPr>
      <w:r w:rsidRPr="00A95D22">
        <w:rPr>
          <w:i/>
        </w:rPr>
        <w:t>(optional)</w:t>
      </w:r>
      <w:r>
        <w:t xml:space="preserve"> </w:t>
      </w:r>
      <w:r w:rsidR="00F66F02">
        <w:t xml:space="preserve">Ausserhalb der </w:t>
      </w:r>
      <w:r w:rsidR="00A758BE">
        <w:t>normalen</w:t>
      </w:r>
      <w:r w:rsidR="00166CAD">
        <w:t xml:space="preserve"> Bürozeiten</w:t>
      </w:r>
      <w:r w:rsidR="00F66F02">
        <w:t xml:space="preserve"> gewährt die Auftragnehmerin den Einwohnerinnen und Einwohnern in Notfällen für Pflegeleistungen im Rahmen des Grundleistungskatalogs den Zugang über einen Pikettdienst. Für diesen Pikettdienst organisiert sie </w:t>
      </w:r>
      <w:proofErr w:type="gramStart"/>
      <w:r w:rsidR="00F66F02">
        <w:t>sich</w:t>
      </w:r>
      <w:proofErr w:type="gramEnd"/>
      <w:r w:rsidR="00F66F02">
        <w:t xml:space="preserve"> </w:t>
      </w:r>
      <w:r w:rsidR="00E32858">
        <w:t xml:space="preserve">wenn immer möglich </w:t>
      </w:r>
      <w:r w:rsidR="00F66F02">
        <w:t>in Versorgungsräumen mit anderen geeigneten Leistungsanbietern.</w:t>
      </w:r>
    </w:p>
    <w:p w14:paraId="7C2CCC04" w14:textId="77777777" w:rsidR="00F66F02" w:rsidRDefault="00F66F02" w:rsidP="00570366">
      <w:pPr>
        <w:widowControl/>
      </w:pPr>
    </w:p>
    <w:permEnd w:id="287128870"/>
    <w:p w14:paraId="5D9BB548" w14:textId="77777777" w:rsidR="00126B1E" w:rsidRDefault="00126B1E" w:rsidP="00126B1E"/>
    <w:p w14:paraId="39866080" w14:textId="77777777" w:rsidR="00C874E7" w:rsidRDefault="00C874E7" w:rsidP="00C874E7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t>Anspruchsgruppen</w:t>
      </w:r>
      <w:r w:rsidRPr="000815A6">
        <w:rPr>
          <w:b/>
        </w:rPr>
        <w:t>:</w:t>
      </w:r>
    </w:p>
    <w:p w14:paraId="7330E411" w14:textId="77777777" w:rsidR="00570366" w:rsidRDefault="00570366" w:rsidP="00C874E7">
      <w:pPr>
        <w:widowControl/>
        <w:jc w:val="both"/>
      </w:pPr>
    </w:p>
    <w:p w14:paraId="35AA4AA6" w14:textId="77777777" w:rsidR="00C874E7" w:rsidRDefault="00C874E7" w:rsidP="00C874E7">
      <w:pPr>
        <w:widowControl/>
        <w:jc w:val="both"/>
      </w:pPr>
      <w:r>
        <w:t xml:space="preserve">Anspruch auf die Leistungen der Auftragnehmerin haben alle Einwohnerinnen und Einwohner </w:t>
      </w:r>
      <w:r w:rsidR="005465B0">
        <w:t>der auftraggebenden Gemeinde</w:t>
      </w:r>
      <w:r w:rsidR="00604D52">
        <w:t>/n</w:t>
      </w:r>
      <w:r>
        <w:t xml:space="preserve">, </w:t>
      </w:r>
      <w:r w:rsidR="00EC5017">
        <w:t xml:space="preserve">die in ihrer Selbsthilfe oder Autonomie eingeschränkt sind und </w:t>
      </w:r>
      <w:r w:rsidR="00570366">
        <w:t xml:space="preserve">bei denen </w:t>
      </w:r>
      <w:r w:rsidR="00EC5017">
        <w:t>ein medizinischer Behandlungsbedarf nachgewiesen ist.</w:t>
      </w:r>
    </w:p>
    <w:p w14:paraId="60FEA07D" w14:textId="77777777" w:rsidR="00570366" w:rsidRDefault="00570366" w:rsidP="00C874E7">
      <w:pPr>
        <w:widowControl/>
        <w:jc w:val="both"/>
      </w:pPr>
    </w:p>
    <w:p w14:paraId="235FC19D" w14:textId="77777777" w:rsidR="00570366" w:rsidRDefault="00570366" w:rsidP="00C874E7">
      <w:pPr>
        <w:widowControl/>
        <w:jc w:val="both"/>
      </w:pPr>
      <w:r>
        <w:t>Die Leistungen stehen namentlich zu Verfügung für:</w:t>
      </w:r>
    </w:p>
    <w:p w14:paraId="2B937496" w14:textId="77777777" w:rsidR="00570366" w:rsidRDefault="00570366" w:rsidP="00C874E7">
      <w:pPr>
        <w:widowControl/>
        <w:jc w:val="both"/>
      </w:pPr>
    </w:p>
    <w:p w14:paraId="52EC5C15" w14:textId="77777777" w:rsidR="00570366" w:rsidRDefault="00570366" w:rsidP="00570366">
      <w:pPr>
        <w:pStyle w:val="Listenabsatz"/>
        <w:widowControl/>
        <w:numPr>
          <w:ilvl w:val="1"/>
          <w:numId w:val="42"/>
        </w:numPr>
        <w:ind w:left="1134" w:hanging="283"/>
      </w:pPr>
      <w:r>
        <w:t xml:space="preserve">Behinderte, verunfallte, </w:t>
      </w:r>
      <w:r w:rsidR="008542A7">
        <w:t>rekonvaleszente</w:t>
      </w:r>
      <w:r>
        <w:t>, betagte und sterbende Menschen;</w:t>
      </w:r>
    </w:p>
    <w:p w14:paraId="5095774E" w14:textId="77777777" w:rsidR="00570366" w:rsidRDefault="00570366" w:rsidP="00570366">
      <w:pPr>
        <w:pStyle w:val="Listenabsatz"/>
        <w:widowControl/>
        <w:numPr>
          <w:ilvl w:val="1"/>
          <w:numId w:val="42"/>
        </w:numPr>
        <w:ind w:left="1134" w:hanging="283"/>
      </w:pPr>
      <w:r>
        <w:t>Menschen, die sich in einer physischen oder psychischen Krisen- oder Risikosituation befinden;</w:t>
      </w:r>
    </w:p>
    <w:p w14:paraId="110ED7D6" w14:textId="77777777" w:rsidR="00570366" w:rsidRDefault="00570366" w:rsidP="00570366">
      <w:pPr>
        <w:pStyle w:val="Listenabsatz"/>
        <w:widowControl/>
        <w:numPr>
          <w:ilvl w:val="1"/>
          <w:numId w:val="42"/>
        </w:numPr>
        <w:ind w:left="1134" w:hanging="283"/>
      </w:pPr>
      <w:r>
        <w:t>Frauen vor und nach der Geburt eines Kindes.</w:t>
      </w:r>
    </w:p>
    <w:p w14:paraId="017AE0D2" w14:textId="77777777" w:rsidR="00570366" w:rsidRDefault="00570366" w:rsidP="00570366">
      <w:pPr>
        <w:widowControl/>
      </w:pPr>
    </w:p>
    <w:p w14:paraId="620F94FB" w14:textId="77777777" w:rsidR="002B7433" w:rsidRDefault="002B7433" w:rsidP="002B7433">
      <w:pPr>
        <w:widowControl/>
      </w:pPr>
      <w:r>
        <w:t>D</w:t>
      </w:r>
      <w:r w:rsidRPr="00357BDE">
        <w:t xml:space="preserve">ie </w:t>
      </w:r>
      <w:r>
        <w:t>Grundversorgung</w:t>
      </w:r>
      <w:r w:rsidRPr="00357BDE">
        <w:t xml:space="preserve"> </w:t>
      </w:r>
      <w:r>
        <w:t xml:space="preserve">ist </w:t>
      </w:r>
      <w:r w:rsidRPr="00357BDE">
        <w:t>für alle darum e</w:t>
      </w:r>
      <w:r>
        <w:t xml:space="preserve">rsuchenden Patienten und Patientinnen unabhängig vom jeweils vorliegenden Krankheitsbild mit Wohnsitz in </w:t>
      </w:r>
      <w:r w:rsidR="00FA3C68">
        <w:t>der auftraggebenden Gemeinde</w:t>
      </w:r>
      <w:r w:rsidR="00604D52">
        <w:t>/n</w:t>
      </w:r>
      <w:r w:rsidR="00FA3C68">
        <w:t xml:space="preserve"> </w:t>
      </w:r>
      <w:r>
        <w:t>sicherzustellen. Abweisungen von Patienten und Patientinnen dürfen nur erfolgen, wenn eine ambulante Pflege der gesundheitlichen Situation im Einzelfall nicht me</w:t>
      </w:r>
      <w:r w:rsidR="0022364D">
        <w:t>hr gerecht werden kann bzw. ein</w:t>
      </w:r>
      <w:r>
        <w:t xml:space="preserve"> anderer Pflege- und Betreuungsrahmen angezeigt ist. Namentlich kann dies der Fall sein</w:t>
      </w:r>
      <w:r w:rsidR="0022364D">
        <w:t>,</w:t>
      </w:r>
      <w:r>
        <w:t xml:space="preserve"> wenn:</w:t>
      </w:r>
    </w:p>
    <w:p w14:paraId="0AD33FF9" w14:textId="77777777" w:rsidR="002B7433" w:rsidRDefault="002B7433" w:rsidP="002B7433">
      <w:pPr>
        <w:widowControl/>
      </w:pPr>
    </w:p>
    <w:p w14:paraId="6549E9C7" w14:textId="77777777" w:rsidR="002B7433" w:rsidRPr="00FB6433" w:rsidRDefault="002B7433" w:rsidP="002B7433">
      <w:pPr>
        <w:pStyle w:val="Listenabsatz"/>
        <w:widowControl/>
        <w:numPr>
          <w:ilvl w:val="1"/>
          <w:numId w:val="42"/>
        </w:numPr>
        <w:ind w:left="1134" w:hanging="283"/>
      </w:pPr>
      <w:r w:rsidRPr="00FB6433">
        <w:t>medizinisch-technische Hilfsmittel benötigt werden, die zu Hause nicht</w:t>
      </w:r>
      <w:r>
        <w:t xml:space="preserve"> einsetzbar sind bzw. dies nur bei unangemessen hohen Kosten;</w:t>
      </w:r>
    </w:p>
    <w:p w14:paraId="5F9A6B94" w14:textId="77777777" w:rsidR="002B7433" w:rsidRPr="00FB6433" w:rsidRDefault="002B7433" w:rsidP="002B7433">
      <w:pPr>
        <w:pStyle w:val="Listenabsatz"/>
        <w:widowControl/>
        <w:numPr>
          <w:ilvl w:val="1"/>
          <w:numId w:val="42"/>
        </w:numPr>
        <w:ind w:left="1134" w:hanging="283"/>
      </w:pPr>
      <w:r>
        <w:t xml:space="preserve">die Situation der Klientin oder </w:t>
      </w:r>
      <w:r w:rsidRPr="00FB6433">
        <w:t>des Klienten eine übermässige Präsenz von Spitex-Personal über längere Zeit erforderlich machen würde,</w:t>
      </w:r>
    </w:p>
    <w:p w14:paraId="421E095F" w14:textId="77777777" w:rsidR="002B7433" w:rsidRPr="00FB6433" w:rsidRDefault="002B7433" w:rsidP="002B7433">
      <w:pPr>
        <w:pStyle w:val="Listenabsatz"/>
        <w:widowControl/>
        <w:numPr>
          <w:ilvl w:val="1"/>
          <w:numId w:val="42"/>
        </w:numPr>
        <w:ind w:left="1134" w:hanging="283"/>
      </w:pPr>
      <w:r>
        <w:t xml:space="preserve">sich die Situation der Klientin oder </w:t>
      </w:r>
      <w:r w:rsidRPr="00FB6433">
        <w:t xml:space="preserve">des Klienten so verändert, dass Hilfe von aussen </w:t>
      </w:r>
      <w:r>
        <w:t xml:space="preserve">stets </w:t>
      </w:r>
      <w:r w:rsidRPr="00FB6433">
        <w:t>in sehr kurzer Ze</w:t>
      </w:r>
      <w:r>
        <w:t>it bzw. auf Abruf verfügbar sein muss</w:t>
      </w:r>
      <w:r w:rsidRPr="00FB6433">
        <w:t>.</w:t>
      </w:r>
    </w:p>
    <w:p w14:paraId="155A5DFA" w14:textId="77777777" w:rsidR="002B7433" w:rsidRPr="00FB6433" w:rsidRDefault="002B7433" w:rsidP="002B7433">
      <w:pPr>
        <w:pStyle w:val="Listenabsatz"/>
        <w:widowControl/>
        <w:numPr>
          <w:ilvl w:val="1"/>
          <w:numId w:val="42"/>
        </w:numPr>
        <w:ind w:left="1134" w:hanging="283"/>
      </w:pPr>
      <w:r w:rsidRPr="00FB6433">
        <w:t>der Einsatz dem Spitex-Personal aus gesundheitlichen und/oder psychischen Gründen nicht (mehr) zugemutet werden kann,</w:t>
      </w:r>
    </w:p>
    <w:p w14:paraId="46D3F8D7" w14:textId="77777777" w:rsidR="002B7433" w:rsidRPr="00FB6433" w:rsidRDefault="002B7433" w:rsidP="002B7433">
      <w:pPr>
        <w:pStyle w:val="Listenabsatz"/>
        <w:widowControl/>
        <w:numPr>
          <w:ilvl w:val="1"/>
          <w:numId w:val="42"/>
        </w:numPr>
        <w:ind w:left="1134" w:hanging="283"/>
      </w:pPr>
      <w:r w:rsidRPr="00FB6433">
        <w:t>die Bedingungen für eine qualitativ vertretbare Pflege und Hilfe zu Hause nicht (mehr) gegeben sind,</w:t>
      </w:r>
    </w:p>
    <w:p w14:paraId="4CFE32B6" w14:textId="77777777" w:rsidR="002B7433" w:rsidRPr="00FB6433" w:rsidRDefault="002B7433" w:rsidP="002B7433">
      <w:pPr>
        <w:pStyle w:val="Listenabsatz"/>
        <w:widowControl/>
        <w:numPr>
          <w:ilvl w:val="1"/>
          <w:numId w:val="42"/>
        </w:numPr>
        <w:ind w:left="1134" w:hanging="283"/>
      </w:pPr>
      <w:r w:rsidRPr="00FB6433">
        <w:t xml:space="preserve">die Kosten der Spitex-Dienstleistungen im Vergleich zu anderen </w:t>
      </w:r>
      <w:r>
        <w:t>Pflege- und Betreuungsformen</w:t>
      </w:r>
      <w:r w:rsidRPr="00FB6433">
        <w:t xml:space="preserve"> nicht mehr vertretbar sind.</w:t>
      </w:r>
    </w:p>
    <w:p w14:paraId="4EEC4B74" w14:textId="77777777" w:rsidR="002B7433" w:rsidRDefault="002B7433" w:rsidP="002B7433">
      <w:pPr>
        <w:widowControl/>
      </w:pPr>
    </w:p>
    <w:p w14:paraId="5A178B17" w14:textId="77777777" w:rsidR="005555A6" w:rsidRDefault="005555A6" w:rsidP="002B7433">
      <w:pPr>
        <w:widowControl/>
      </w:pPr>
      <w:r>
        <w:lastRenderedPageBreak/>
        <w:t xml:space="preserve">Bei verunfallten Patienten und Patientinnen gilt die Ausnahme, dass ein Leistungsauftrag abgewiesen oder abgebrochen werden kann, wenn die Übernahme der Finanzierung vonseiten der Unfallversicherung nicht gewährleistet ist. </w:t>
      </w:r>
    </w:p>
    <w:p w14:paraId="543FC50D" w14:textId="77777777" w:rsidR="005555A6" w:rsidRPr="00FB6433" w:rsidRDefault="005555A6" w:rsidP="002B7433">
      <w:pPr>
        <w:widowControl/>
      </w:pPr>
    </w:p>
    <w:p w14:paraId="2D775971" w14:textId="77777777" w:rsidR="002B7433" w:rsidRDefault="002B7433" w:rsidP="002B7433">
      <w:pPr>
        <w:widowControl/>
      </w:pPr>
      <w:r w:rsidRPr="00FB6433">
        <w:t xml:space="preserve">Bei Ablehnung oder bei Abbruch eines Einsatzes </w:t>
      </w:r>
      <w:r>
        <w:t xml:space="preserve">ist die </w:t>
      </w:r>
      <w:r w:rsidR="00A95D22">
        <w:t>Auftragnehmerin</w:t>
      </w:r>
      <w:r>
        <w:t xml:space="preserve"> verpflichtet</w:t>
      </w:r>
      <w:r w:rsidRPr="00FB6433">
        <w:t>, die Ablehnun</w:t>
      </w:r>
      <w:r w:rsidR="00A95D22">
        <w:t>g oder den Abbruch zu begründen und</w:t>
      </w:r>
      <w:r w:rsidRPr="00FB6433">
        <w:t xml:space="preserve"> zu dokumentier</w:t>
      </w:r>
      <w:r w:rsidR="00A95D22">
        <w:t>en</w:t>
      </w:r>
      <w:r w:rsidRPr="00FB6433">
        <w:t>. Als Orientierungshilfe dient das Dokument „Richtlinien für den Abbruch von Spitex-E</w:t>
      </w:r>
      <w:r>
        <w:t>insätzen, Empfehlung des SVKS“.</w:t>
      </w:r>
    </w:p>
    <w:p w14:paraId="56AF1619" w14:textId="77777777" w:rsidR="002B7433" w:rsidRDefault="002B7433" w:rsidP="002B7433">
      <w:pPr>
        <w:widowControl/>
      </w:pPr>
    </w:p>
    <w:p w14:paraId="15EF92F4" w14:textId="77777777" w:rsidR="002B7433" w:rsidRPr="00FB6433" w:rsidRDefault="002B7433" w:rsidP="002B7433">
      <w:pPr>
        <w:widowControl/>
      </w:pPr>
      <w:r>
        <w:t>Zei</w:t>
      </w:r>
      <w:r w:rsidR="00FA3C68">
        <w:t>g</w:t>
      </w:r>
      <w:r>
        <w:t xml:space="preserve">t sich im Verlaufe eines Einsatzes, dass die Pflege und Betreuung durch </w:t>
      </w:r>
      <w:r w:rsidR="00A95D22">
        <w:t>die Auftragnehmerin</w:t>
      </w:r>
      <w:r>
        <w:t xml:space="preserve"> infolge eines Konfliktes nicht mehr durch </w:t>
      </w:r>
      <w:r w:rsidR="00A95D22">
        <w:t>sie</w:t>
      </w:r>
      <w:r>
        <w:t xml:space="preserve"> gewährleistet werden kann, besteht die Pflicht, dem Patienten oder der Patientin schriftlich eine verbindliche Anschlusslösung mit einer anderen Spitexorganisation anzubieten. Erfolgt ein Ausschlagen des Angebotes</w:t>
      </w:r>
      <w:r w:rsidR="000819B7">
        <w:t xml:space="preserve"> oder gelingt es der Spi</w:t>
      </w:r>
      <w:r w:rsidR="008C345C">
        <w:t>-</w:t>
      </w:r>
      <w:r w:rsidR="000819B7">
        <w:t>texorganisation aus nachvollziehbaren Gründen und trotz angemessenen Bemühungen nicht, eine Anschlusslösung zu organisieren</w:t>
      </w:r>
      <w:r>
        <w:t>, darf der Einsatz abgebrochen werden. Erfolgt eine Annahme, so ist die Mandatsübergabe sicherzustellen</w:t>
      </w:r>
      <w:r w:rsidR="005A73BC">
        <w:t>.</w:t>
      </w:r>
    </w:p>
    <w:p w14:paraId="22E55443" w14:textId="77777777" w:rsidR="002B7433" w:rsidRDefault="002B7433" w:rsidP="002B7433">
      <w:pPr>
        <w:widowControl/>
        <w:rPr>
          <w:rFonts w:eastAsia="Frutiger LT Com 55 Roman"/>
          <w:b/>
        </w:rPr>
      </w:pPr>
    </w:p>
    <w:p w14:paraId="52DE5BF7" w14:textId="77777777" w:rsidR="002B7433" w:rsidRDefault="002B7433" w:rsidP="00126B1E">
      <w:r>
        <w:t xml:space="preserve">Ist im Einzelfall ein Ferien- oder Entlastungsaufenthalt mit Spitexversorgung eines Patienten oder einer Patientin in </w:t>
      </w:r>
      <w:r w:rsidR="0022364D">
        <w:t>einer anderen S</w:t>
      </w:r>
      <w:r w:rsidR="00FA3C68">
        <w:t xml:space="preserve">olothurner Gemeinde oder in </w:t>
      </w:r>
      <w:r>
        <w:t>einem anderen Kanton nötig, ist diese</w:t>
      </w:r>
      <w:r w:rsidR="005A73BC">
        <w:t>r</w:t>
      </w:r>
      <w:r>
        <w:t xml:space="preserve"> durch die </w:t>
      </w:r>
      <w:r w:rsidR="00A95D22">
        <w:t>Auftragnehmerin</w:t>
      </w:r>
      <w:r>
        <w:t xml:space="preserve"> in Zusammenarbeit mit der betroffenen Person sowie deren Angehörigen zu organisieren und hernach der </w:t>
      </w:r>
      <w:r w:rsidR="00A95D22">
        <w:t>Auftraggeberin</w:t>
      </w:r>
      <w:r>
        <w:t xml:space="preserve"> anzuzeigen. In diesen Fällen vergütet die </w:t>
      </w:r>
      <w:r w:rsidR="00A95D22">
        <w:t>Auftraggeberin</w:t>
      </w:r>
      <w:r>
        <w:t xml:space="preserve"> die Ansätze der </w:t>
      </w:r>
      <w:r w:rsidR="0022364D">
        <w:t>anderen S</w:t>
      </w:r>
      <w:r w:rsidR="00C4511C">
        <w:t xml:space="preserve">olothurner Gemeinde oder der </w:t>
      </w:r>
      <w:r>
        <w:t>ausserkantonalen Spitexo</w:t>
      </w:r>
      <w:r w:rsidR="005A73BC">
        <w:t>rganisation.</w:t>
      </w:r>
    </w:p>
    <w:p w14:paraId="377AF377" w14:textId="77777777" w:rsidR="00570366" w:rsidRDefault="00570366" w:rsidP="00126B1E"/>
    <w:p w14:paraId="02DAE2D1" w14:textId="77777777" w:rsidR="00126B1E" w:rsidRDefault="00126B1E" w:rsidP="00126B1E"/>
    <w:p w14:paraId="223C2373" w14:textId="77777777" w:rsidR="001E04BD" w:rsidRDefault="001E04BD" w:rsidP="001E04BD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t>Zusammenarbeit</w:t>
      </w:r>
      <w:r w:rsidRPr="000815A6">
        <w:rPr>
          <w:b/>
        </w:rPr>
        <w:t>:</w:t>
      </w:r>
    </w:p>
    <w:p w14:paraId="7828BD1B" w14:textId="77777777" w:rsidR="00432D4E" w:rsidRDefault="00432D4E" w:rsidP="00432D4E">
      <w:pPr>
        <w:widowControl/>
      </w:pPr>
    </w:p>
    <w:p w14:paraId="4DEBACD8" w14:textId="77777777" w:rsidR="00616001" w:rsidRDefault="00432D4E" w:rsidP="00616001">
      <w:pPr>
        <w:widowControl/>
      </w:pPr>
      <w:r>
        <w:t xml:space="preserve">Die </w:t>
      </w:r>
      <w:r w:rsidR="001E04BD">
        <w:t>Auftragnehmerin</w:t>
      </w:r>
      <w:r>
        <w:t xml:space="preserve"> pflegt die Zusammenarbeit mi</w:t>
      </w:r>
      <w:r w:rsidR="001E04BD">
        <w:t xml:space="preserve">t anderen Leistungserbringern. Sie weist insbesondere </w:t>
      </w:r>
      <w:r w:rsidR="00616001">
        <w:t>auf Dienstleistungen des Sozial- und Gesundheitswesen</w:t>
      </w:r>
      <w:r w:rsidR="0022364D">
        <w:t>s</w:t>
      </w:r>
      <w:r w:rsidR="00126B1E" w:rsidRPr="00126B1E">
        <w:t xml:space="preserve"> </w:t>
      </w:r>
      <w:r w:rsidR="00126B1E">
        <w:t>hin</w:t>
      </w:r>
      <w:r w:rsidR="00616001">
        <w:t xml:space="preserve">, die von anderen </w:t>
      </w:r>
    </w:p>
    <w:p w14:paraId="6552B402" w14:textId="77777777" w:rsidR="00616001" w:rsidRDefault="00126B1E" w:rsidP="00616001">
      <w:pPr>
        <w:widowControl/>
      </w:pPr>
      <w:r>
        <w:t>Organisationen erbracht werden</w:t>
      </w:r>
      <w:r w:rsidR="001E04BD">
        <w:t>.</w:t>
      </w:r>
    </w:p>
    <w:p w14:paraId="30D08CE4" w14:textId="77777777" w:rsidR="001E04BD" w:rsidRDefault="001E04BD" w:rsidP="00432D4E">
      <w:pPr>
        <w:widowControl/>
      </w:pPr>
    </w:p>
    <w:p w14:paraId="4BB9CA57" w14:textId="77777777" w:rsidR="00432D4E" w:rsidRDefault="00432D4E" w:rsidP="00432D4E">
      <w:pPr>
        <w:widowControl/>
      </w:pPr>
      <w:r>
        <w:t xml:space="preserve">Sie koordiniert ihre Dienstleistungen mit den Hausärzten, den weiteren im Gesundheits- </w:t>
      </w:r>
    </w:p>
    <w:p w14:paraId="31943855" w14:textId="77777777" w:rsidR="00432D4E" w:rsidRDefault="00432D4E" w:rsidP="00432D4E">
      <w:pPr>
        <w:widowControl/>
      </w:pPr>
      <w:r>
        <w:t>u</w:t>
      </w:r>
      <w:r w:rsidR="0022364D">
        <w:t>nd Sozialwesen tätigen Diensten</w:t>
      </w:r>
      <w:r>
        <w:t xml:space="preserve"> sowie mit den stationären und halbstationären Insti-</w:t>
      </w:r>
    </w:p>
    <w:p w14:paraId="1E41EEB8" w14:textId="77777777" w:rsidR="00432D4E" w:rsidRDefault="00BD2924" w:rsidP="00432D4E">
      <w:pPr>
        <w:widowControl/>
      </w:pPr>
      <w:r>
        <w:t>tutionen.</w:t>
      </w:r>
    </w:p>
    <w:p w14:paraId="626FDA84" w14:textId="77777777" w:rsidR="005A73BC" w:rsidRDefault="005A73BC" w:rsidP="00432D4E">
      <w:pPr>
        <w:widowControl/>
      </w:pPr>
    </w:p>
    <w:p w14:paraId="781ED357" w14:textId="77777777" w:rsidR="005A73BC" w:rsidRDefault="005A73BC" w:rsidP="00432D4E">
      <w:pPr>
        <w:widowControl/>
      </w:pPr>
      <w:r>
        <w:t>Die Auftragnehmerin ist stetig darum bemüht, ihre Strukturen durch Kooperationen und Partnerschaften zu verbessern und effizienter bzw. kostengünstiger zu gestalten.</w:t>
      </w:r>
    </w:p>
    <w:p w14:paraId="519EA531" w14:textId="77777777" w:rsidR="00BD2924" w:rsidRDefault="00BD2924" w:rsidP="00432D4E">
      <w:pPr>
        <w:widowControl/>
      </w:pPr>
    </w:p>
    <w:p w14:paraId="4E343AEB" w14:textId="77777777" w:rsidR="00BD2924" w:rsidRDefault="00BD2924" w:rsidP="00432D4E">
      <w:pPr>
        <w:widowControl/>
      </w:pPr>
    </w:p>
    <w:p w14:paraId="44C51559" w14:textId="77777777" w:rsidR="00BD2924" w:rsidRPr="009472B9" w:rsidRDefault="00BD2924" w:rsidP="009472B9">
      <w:pPr>
        <w:pStyle w:val="Listenabsatz"/>
        <w:widowControl/>
        <w:numPr>
          <w:ilvl w:val="0"/>
          <w:numId w:val="35"/>
        </w:numPr>
        <w:rPr>
          <w:b/>
        </w:rPr>
      </w:pPr>
      <w:r w:rsidRPr="009472B9">
        <w:rPr>
          <w:b/>
        </w:rPr>
        <w:t>Information, Aufklärung und Meldepflichten:</w:t>
      </w:r>
    </w:p>
    <w:p w14:paraId="57D0D837" w14:textId="77777777" w:rsidR="00BD2924" w:rsidRDefault="00BD2924" w:rsidP="00432D4E">
      <w:pPr>
        <w:widowControl/>
      </w:pPr>
    </w:p>
    <w:p w14:paraId="02038A81" w14:textId="77777777" w:rsidR="00432D4E" w:rsidRDefault="00432D4E" w:rsidP="00432D4E">
      <w:pPr>
        <w:widowControl/>
      </w:pPr>
      <w:r>
        <w:t xml:space="preserve">Die </w:t>
      </w:r>
      <w:r w:rsidR="00BD2924">
        <w:t>Auftragnehmerin</w:t>
      </w:r>
      <w:r>
        <w:t xml:space="preserve"> orientiert die </w:t>
      </w:r>
      <w:r w:rsidR="00BD2924">
        <w:t xml:space="preserve">Einwohnerinnen und Einwohner </w:t>
      </w:r>
      <w:r w:rsidR="00C67168">
        <w:t xml:space="preserve">regelmässig </w:t>
      </w:r>
      <w:r w:rsidR="00BD2924">
        <w:t>in geeigneter Wei</w:t>
      </w:r>
      <w:r w:rsidR="00C67168">
        <w:t>se</w:t>
      </w:r>
      <w:r w:rsidR="005A73BC">
        <w:t xml:space="preserve"> </w:t>
      </w:r>
      <w:r w:rsidR="00BD2924">
        <w:t>über ihre</w:t>
      </w:r>
      <w:r>
        <w:t xml:space="preserve"> Dienstleistun</w:t>
      </w:r>
      <w:r w:rsidR="00BD2924">
        <w:t xml:space="preserve">gen. </w:t>
      </w:r>
    </w:p>
    <w:p w14:paraId="5CE52624" w14:textId="77777777" w:rsidR="00BD2924" w:rsidRDefault="00BD2924" w:rsidP="00432D4E">
      <w:pPr>
        <w:widowControl/>
      </w:pPr>
    </w:p>
    <w:p w14:paraId="5DF52485" w14:textId="77777777" w:rsidR="00BD2924" w:rsidRDefault="00BD2924" w:rsidP="00BD2924">
      <w:pPr>
        <w:widowControl/>
      </w:pPr>
      <w:r>
        <w:t xml:space="preserve">Die </w:t>
      </w:r>
      <w:r w:rsidR="00AA2526">
        <w:t>Auftragnehmerin</w:t>
      </w:r>
      <w:r>
        <w:t xml:space="preserve"> </w:t>
      </w:r>
      <w:r w:rsidR="005A73BC">
        <w:t>ist</w:t>
      </w:r>
      <w:r>
        <w:t xml:space="preserve"> verpflichtet, ihre Klientinnen und Klienten darüber aufzuklären, welche Leistungen von den Krankenversicherern übernommen werden und welche nicht. Ebenso informieren sie Klientinnen und Klienten über die Folgen eines Leistungsaufschubes </w:t>
      </w:r>
      <w:r w:rsidR="00E9116A">
        <w:t xml:space="preserve">wegen nicht beglichener Prämien oder Kostenbeteiligungen </w:t>
      </w:r>
      <w:r>
        <w:t>nach Art. 64 Abs. 7 des Krankenversicherungsgesetzes (KVG).</w:t>
      </w:r>
    </w:p>
    <w:p w14:paraId="2086F34F" w14:textId="77777777" w:rsidR="00BD2924" w:rsidRDefault="00BD2924" w:rsidP="00BD2924">
      <w:pPr>
        <w:widowControl/>
      </w:pPr>
    </w:p>
    <w:p w14:paraId="7430F43D" w14:textId="77777777" w:rsidR="00BD2924" w:rsidRDefault="00BD2924" w:rsidP="00BD2924">
      <w:pPr>
        <w:widowControl/>
      </w:pPr>
      <w:r>
        <w:t>Treffen</w:t>
      </w:r>
      <w:r w:rsidR="00AA2526">
        <w:t xml:space="preserve"> Mitarbeitende der Auftragnehmerin </w:t>
      </w:r>
      <w:r>
        <w:t>bei einer Patientin oder bei einem Patienten auf Umstände, die auf eine Gefährd</w:t>
      </w:r>
      <w:r w:rsidR="00FC39DD">
        <w:t>ung des Patiente</w:t>
      </w:r>
      <w:r>
        <w:t xml:space="preserve">n oder der Patientin schliessen lassen und ist er oder sie nicht in der Lage, sich ausreichend zu schützen, erstattet die </w:t>
      </w:r>
      <w:r w:rsidR="00AA2526">
        <w:t>Auftragnehmerin</w:t>
      </w:r>
      <w:r>
        <w:t xml:space="preserve"> eine schriftliche Meldung an die wohnörtlich zuständige Kindes- und Erwachsenenschutzbehörde.</w:t>
      </w:r>
    </w:p>
    <w:p w14:paraId="1516C07F" w14:textId="77777777" w:rsidR="00BD2924" w:rsidRDefault="00BD2924" w:rsidP="00432D4E">
      <w:pPr>
        <w:widowControl/>
      </w:pPr>
    </w:p>
    <w:p w14:paraId="24E39730" w14:textId="77777777" w:rsidR="00866A3E" w:rsidRDefault="00866A3E" w:rsidP="00432D4E">
      <w:pPr>
        <w:widowControl/>
      </w:pPr>
    </w:p>
    <w:p w14:paraId="4A2BD81D" w14:textId="77777777" w:rsidR="00E3697C" w:rsidRDefault="00E3697C" w:rsidP="00BD2924">
      <w:pPr>
        <w:pStyle w:val="Listenabsatz"/>
        <w:widowControl/>
        <w:numPr>
          <w:ilvl w:val="0"/>
          <w:numId w:val="35"/>
        </w:numPr>
        <w:rPr>
          <w:b/>
        </w:rPr>
      </w:pPr>
      <w:r>
        <w:rPr>
          <w:b/>
        </w:rPr>
        <w:br w:type="page"/>
      </w:r>
    </w:p>
    <w:p w14:paraId="0F0EBBE9" w14:textId="77777777" w:rsidR="00BD2924" w:rsidRPr="009472B9" w:rsidRDefault="00BD2924" w:rsidP="009472B9">
      <w:pPr>
        <w:pStyle w:val="Listenabsatz"/>
        <w:widowControl/>
        <w:numPr>
          <w:ilvl w:val="0"/>
          <w:numId w:val="46"/>
        </w:numPr>
        <w:rPr>
          <w:b/>
        </w:rPr>
      </w:pPr>
      <w:r w:rsidRPr="009472B9">
        <w:rPr>
          <w:b/>
        </w:rPr>
        <w:lastRenderedPageBreak/>
        <w:t>Qualitätssicherung:</w:t>
      </w:r>
    </w:p>
    <w:p w14:paraId="434B9849" w14:textId="77777777" w:rsidR="00BD2924" w:rsidRDefault="00BD2924" w:rsidP="00BD2924">
      <w:pPr>
        <w:widowControl/>
      </w:pPr>
    </w:p>
    <w:p w14:paraId="461DFCAA" w14:textId="77777777" w:rsidR="00BD2924" w:rsidRDefault="00BD2924" w:rsidP="00BD2924">
      <w:pPr>
        <w:widowControl/>
      </w:pPr>
      <w:r>
        <w:t>Die Auftragnehmerin</w:t>
      </w:r>
      <w:r w:rsidRPr="002D5003">
        <w:t xml:space="preserve"> </w:t>
      </w:r>
      <w:r>
        <w:t>stellt sicher, dass das eingesetzte Personal über die nötige Qualifikation verfügt. Es gelten bei pflegerischen Leistunge</w:t>
      </w:r>
      <w:r w:rsidR="00166CAD">
        <w:t>n analog die Voraussetzungen der</w:t>
      </w:r>
      <w:r>
        <w:t xml:space="preserve"> Administativ</w:t>
      </w:r>
      <w:r w:rsidR="00166CAD">
        <w:t>verträge</w:t>
      </w:r>
      <w:r>
        <w:t>. Im Bereich der Haushilfen bzw. der hauswirt</w:t>
      </w:r>
      <w:r w:rsidR="00E9116A">
        <w:t>schaftlichen Dienstleistungen wird beim Personal keine besondere Qualifikation verlangt.</w:t>
      </w:r>
    </w:p>
    <w:p w14:paraId="0772DEED" w14:textId="77777777" w:rsidR="00BD2924" w:rsidRDefault="00BD2924" w:rsidP="00BD2924">
      <w:pPr>
        <w:widowControl/>
      </w:pPr>
    </w:p>
    <w:p w14:paraId="5CDEE36B" w14:textId="77777777" w:rsidR="00BD2924" w:rsidRDefault="00C4511C" w:rsidP="00BD2924">
      <w:pPr>
        <w:widowControl/>
      </w:pPr>
      <w:r>
        <w:t>Die Auftragnehmerin sorgt für eine professionelle Qualitätssicherung und einen gesetzeskonformen Datenschutz. Ebenso verpflichtet sie sich dazu, ihre Strukturen und Prozesse stetig weiter zu entwickeln.</w:t>
      </w:r>
    </w:p>
    <w:p w14:paraId="6DC757FC" w14:textId="77777777" w:rsidR="00BD2924" w:rsidRDefault="00BD2924" w:rsidP="00BD2924">
      <w:pPr>
        <w:widowControl/>
      </w:pPr>
    </w:p>
    <w:p w14:paraId="13874FC4" w14:textId="77777777" w:rsidR="00BB0F9C" w:rsidRDefault="00BB0F9C" w:rsidP="00BB0F9C">
      <w:pPr>
        <w:widowControl/>
      </w:pPr>
    </w:p>
    <w:p w14:paraId="490BD75D" w14:textId="77777777" w:rsidR="00BB0F9C" w:rsidRDefault="00BB0F9C" w:rsidP="009472B9">
      <w:pPr>
        <w:pStyle w:val="Listenabsatz"/>
        <w:widowControl/>
        <w:numPr>
          <w:ilvl w:val="0"/>
          <w:numId w:val="46"/>
        </w:numPr>
        <w:rPr>
          <w:b/>
        </w:rPr>
      </w:pPr>
      <w:r>
        <w:rPr>
          <w:b/>
        </w:rPr>
        <w:t>Rechnungslegung</w:t>
      </w:r>
      <w:r w:rsidR="00E9116A">
        <w:rPr>
          <w:b/>
        </w:rPr>
        <w:t xml:space="preserve"> und Berichterstattung</w:t>
      </w:r>
    </w:p>
    <w:p w14:paraId="6651D75C" w14:textId="77777777" w:rsidR="00BB0F9C" w:rsidRDefault="00BB0F9C" w:rsidP="00BB0F9C">
      <w:pPr>
        <w:widowControl/>
        <w:rPr>
          <w:b/>
        </w:rPr>
      </w:pPr>
    </w:p>
    <w:p w14:paraId="6CBFD6AF" w14:textId="77777777" w:rsidR="00BB0F9C" w:rsidRDefault="00BB0F9C" w:rsidP="00BB0F9C">
      <w:pPr>
        <w:widowControl/>
      </w:pPr>
      <w:r>
        <w:t>Die Auftragnehmerin ist verpflichtet, ihre Rechnungslegu</w:t>
      </w:r>
      <w:r w:rsidR="009B14DB">
        <w:t>ng nach de</w:t>
      </w:r>
      <w:r w:rsidR="000819B7">
        <w:t>m Finanzmanual des Spitex Verband Schweiz (SVS)</w:t>
      </w:r>
      <w:r>
        <w:t xml:space="preserve"> zu führen.</w:t>
      </w:r>
    </w:p>
    <w:p w14:paraId="169BF7DB" w14:textId="77777777" w:rsidR="00BB0F9C" w:rsidRDefault="00BB0F9C" w:rsidP="00BB0F9C">
      <w:pPr>
        <w:widowControl/>
      </w:pPr>
    </w:p>
    <w:p w14:paraId="78803ED5" w14:textId="77777777" w:rsidR="00BB0F9C" w:rsidRDefault="00BB0F9C" w:rsidP="00BB0F9C">
      <w:pPr>
        <w:widowControl/>
      </w:pPr>
      <w:r>
        <w:t xml:space="preserve">Soweit der jährliche Umsatz der Auftragnehmerin </w:t>
      </w:r>
      <w:r w:rsidR="005555A6">
        <w:t xml:space="preserve">fünf </w:t>
      </w:r>
      <w:r>
        <w:t>Millionen Franken oder mehr aufweist, ist sie dazu verpflichtet, ihre Rechnung nach dem anerkannten Standard Swiss GAAP FER zu führen.</w:t>
      </w:r>
    </w:p>
    <w:p w14:paraId="6AF76D02" w14:textId="77777777" w:rsidR="00BB0F9C" w:rsidRDefault="00BB0F9C" w:rsidP="00BB0F9C">
      <w:pPr>
        <w:widowControl/>
      </w:pPr>
    </w:p>
    <w:p w14:paraId="311DDAD7" w14:textId="77777777" w:rsidR="00BB0F9C" w:rsidRDefault="00BB0F9C" w:rsidP="00BB0F9C">
      <w:pPr>
        <w:widowControl/>
      </w:pPr>
      <w:r>
        <w:t xml:space="preserve">Die Auftragnehmerin </w:t>
      </w:r>
      <w:r w:rsidR="00E9116A">
        <w:t>präsentiert</w:t>
      </w:r>
      <w:r>
        <w:t xml:space="preserve"> </w:t>
      </w:r>
      <w:r w:rsidR="00E9116A">
        <w:t xml:space="preserve">der Auftraggeberin </w:t>
      </w:r>
      <w:r>
        <w:t xml:space="preserve">jeweils bis Ende Juli des Folgejahres ihren Rechnungsabschluss </w:t>
      </w:r>
      <w:r w:rsidR="00E9116A">
        <w:t xml:space="preserve">und </w:t>
      </w:r>
      <w:r w:rsidR="00C67168">
        <w:t xml:space="preserve">die </w:t>
      </w:r>
      <w:r w:rsidR="00E9116A">
        <w:t xml:space="preserve">Berichterstattung über das </w:t>
      </w:r>
      <w:r>
        <w:t>Vor</w:t>
      </w:r>
      <w:r w:rsidR="00E9116A">
        <w:t xml:space="preserve">jahr. Sie liefert dabei aufschlussreiche Kennzahlen. </w:t>
      </w:r>
      <w:r w:rsidR="005E5118">
        <w:t xml:space="preserve">Die </w:t>
      </w:r>
      <w:r w:rsidR="00E41229">
        <w:t xml:space="preserve">Jahresrechnung inkl. der </w:t>
      </w:r>
      <w:r w:rsidR="005E5118">
        <w:t>Kostenrechnung</w:t>
      </w:r>
      <w:r w:rsidR="00E9116A">
        <w:t xml:space="preserve"> reicht sie im Anschluss auch beim</w:t>
      </w:r>
      <w:r>
        <w:t xml:space="preserve"> </w:t>
      </w:r>
      <w:r w:rsidR="00B95F46">
        <w:t>ASO</w:t>
      </w:r>
      <w:r>
        <w:t xml:space="preserve"> ein. Sie legen die vom Amt verlangten Details der </w:t>
      </w:r>
      <w:r w:rsidR="00E41229">
        <w:t xml:space="preserve">Kostenrechnung </w:t>
      </w:r>
      <w:r>
        <w:t xml:space="preserve">auf Verlangen offen. </w:t>
      </w:r>
      <w:r w:rsidR="00E41229">
        <w:t xml:space="preserve">Die </w:t>
      </w:r>
      <w:r w:rsidR="005E5118">
        <w:t xml:space="preserve">Kostenrechnung </w:t>
      </w:r>
      <w:r>
        <w:t xml:space="preserve">und </w:t>
      </w:r>
      <w:r w:rsidR="005E5118">
        <w:t xml:space="preserve">deren </w:t>
      </w:r>
      <w:r>
        <w:t>Details werden zur Aktualisierung der Normkostenrechnung verwendet.</w:t>
      </w:r>
    </w:p>
    <w:p w14:paraId="61614059" w14:textId="77777777" w:rsidR="00BB0F9C" w:rsidRDefault="00BB0F9C" w:rsidP="00BB0F9C">
      <w:pPr>
        <w:widowControl/>
      </w:pPr>
    </w:p>
    <w:p w14:paraId="6AEE72CB" w14:textId="77777777" w:rsidR="009B1CD5" w:rsidRDefault="009B1CD5" w:rsidP="00BB0F9C">
      <w:pPr>
        <w:widowControl/>
      </w:pPr>
    </w:p>
    <w:p w14:paraId="58B6B521" w14:textId="77777777" w:rsidR="00BB0F9C" w:rsidRDefault="00E9116A" w:rsidP="009472B9">
      <w:pPr>
        <w:pStyle w:val="Listenabsatz"/>
        <w:widowControl/>
        <w:numPr>
          <w:ilvl w:val="0"/>
          <w:numId w:val="46"/>
        </w:numPr>
        <w:rPr>
          <w:b/>
        </w:rPr>
      </w:pPr>
      <w:r>
        <w:rPr>
          <w:b/>
        </w:rPr>
        <w:t xml:space="preserve">Controlling und </w:t>
      </w:r>
      <w:r w:rsidR="00BB0F9C">
        <w:rPr>
          <w:b/>
        </w:rPr>
        <w:t>Revision</w:t>
      </w:r>
    </w:p>
    <w:p w14:paraId="744F95AA" w14:textId="77777777" w:rsidR="00BB0F9C" w:rsidRDefault="00BB0F9C" w:rsidP="00BB0F9C">
      <w:pPr>
        <w:widowControl/>
        <w:rPr>
          <w:b/>
        </w:rPr>
      </w:pPr>
    </w:p>
    <w:p w14:paraId="2C2DA36E" w14:textId="77777777" w:rsidR="00E9116A" w:rsidRDefault="00E9116A" w:rsidP="00BB0F9C">
      <w:pPr>
        <w:widowControl/>
      </w:pPr>
      <w:r>
        <w:t xml:space="preserve">Die Auftraggeberin und Auftragnehmerin </w:t>
      </w:r>
      <w:r w:rsidR="00E41229">
        <w:t xml:space="preserve">können </w:t>
      </w:r>
      <w:r>
        <w:t>gemeinsam</w:t>
      </w:r>
      <w:r w:rsidR="00E41229">
        <w:t>e</w:t>
      </w:r>
      <w:r>
        <w:t xml:space="preserve"> Jahresziele</w:t>
      </w:r>
      <w:r w:rsidR="00E41229">
        <w:t xml:space="preserve"> definieren</w:t>
      </w:r>
      <w:r>
        <w:t>. Die Auftraggeberin</w:t>
      </w:r>
      <w:r w:rsidR="00211399">
        <w:t xml:space="preserve"> überprüft periodisch die fachgerechte und wirtschaftliche Erfüllung der Leistungsziele und des vorliegenden Leistungsauftrages.</w:t>
      </w:r>
      <w:r w:rsidR="0084704E">
        <w:t xml:space="preserve"> Die Auftragnehmerin ist verpflichtet, die für die Überprüfung und Beurteilung nötigen Detailangaben offen zu legen.</w:t>
      </w:r>
    </w:p>
    <w:p w14:paraId="6DE3726C" w14:textId="77777777" w:rsidR="00E9116A" w:rsidRDefault="00E9116A" w:rsidP="00BB0F9C">
      <w:pPr>
        <w:widowControl/>
      </w:pPr>
    </w:p>
    <w:p w14:paraId="49A993AB" w14:textId="77777777" w:rsidR="00BB0F9C" w:rsidRDefault="00BB0F9C" w:rsidP="00BB0F9C">
      <w:pPr>
        <w:widowControl/>
      </w:pPr>
      <w:r w:rsidRPr="00305821">
        <w:t xml:space="preserve">Die </w:t>
      </w:r>
      <w:r>
        <w:t>Auftragnehmerin</w:t>
      </w:r>
      <w:r w:rsidRPr="00305821">
        <w:t xml:space="preserve"> lässt ihren Jahresabschluss von einer unabhängigen, professionellen sowie aussenstehenden Revisionsstelle vor Genehmigung prüfen.</w:t>
      </w:r>
      <w:r>
        <w:t xml:space="preserve"> Je ein Exemplar des Revisionsberichts wird sowohl der Auftragnehmerin wie auch dem ASO unaufgefordert zugestellt.</w:t>
      </w:r>
    </w:p>
    <w:p w14:paraId="0992D979" w14:textId="77777777" w:rsidR="00BB0F9C" w:rsidRDefault="00BB0F9C" w:rsidP="00BB0F9C">
      <w:pPr>
        <w:widowControl/>
      </w:pPr>
    </w:p>
    <w:p w14:paraId="61AD9BF8" w14:textId="77777777" w:rsidR="009B1CD5" w:rsidRDefault="009B1CD5" w:rsidP="00BB0F9C">
      <w:pPr>
        <w:widowControl/>
      </w:pPr>
    </w:p>
    <w:p w14:paraId="5C456EF4" w14:textId="77777777" w:rsidR="00BB0F9C" w:rsidRDefault="00BB0F9C" w:rsidP="009472B9">
      <w:pPr>
        <w:pStyle w:val="Listenabsatz"/>
        <w:widowControl/>
        <w:numPr>
          <w:ilvl w:val="0"/>
          <w:numId w:val="46"/>
        </w:numPr>
        <w:rPr>
          <w:b/>
        </w:rPr>
      </w:pPr>
      <w:r>
        <w:rPr>
          <w:b/>
        </w:rPr>
        <w:t>Leistungserfassung und Leistungsvergleich</w:t>
      </w:r>
    </w:p>
    <w:p w14:paraId="6EBE7C20" w14:textId="77777777" w:rsidR="00BB0F9C" w:rsidRDefault="00BB0F9C" w:rsidP="00BB0F9C">
      <w:pPr>
        <w:widowControl/>
      </w:pPr>
    </w:p>
    <w:p w14:paraId="1CACD0A3" w14:textId="77777777" w:rsidR="00146D57" w:rsidRDefault="00146D57" w:rsidP="00146D57">
      <w:pPr>
        <w:widowControl/>
      </w:pPr>
      <w:r>
        <w:t xml:space="preserve">Die Auftragnehmerin ist verpflichtet, </w:t>
      </w:r>
      <w:r w:rsidR="005E5118">
        <w:t xml:space="preserve">den Bedarf </w:t>
      </w:r>
      <w:r>
        <w:t>mittels RAI</w:t>
      </w:r>
      <w:r w:rsidRPr="002D5003">
        <w:t xml:space="preserve">-Home-Care </w:t>
      </w:r>
      <w:r>
        <w:t xml:space="preserve">zu </w:t>
      </w:r>
      <w:r w:rsidR="005E5118">
        <w:t>erheben</w:t>
      </w:r>
      <w:r>
        <w:t xml:space="preserve">. Hinsichtlich Umsetzung und Aktualisierung gelten die </w:t>
      </w:r>
      <w:r w:rsidR="00964600">
        <w:t>Vorgaben de</w:t>
      </w:r>
      <w:r w:rsidR="00E41229">
        <w:t>r</w:t>
      </w:r>
      <w:r w:rsidR="00964600">
        <w:t xml:space="preserve"> Administrativvertr</w:t>
      </w:r>
      <w:r w:rsidR="00E41229">
        <w:t>äge</w:t>
      </w:r>
      <w:r w:rsidR="003F0D4B">
        <w:t xml:space="preserve"> und die Empfehlungen des SVS</w:t>
      </w:r>
      <w:r>
        <w:t>.</w:t>
      </w:r>
    </w:p>
    <w:p w14:paraId="2CCCBE2E" w14:textId="77777777" w:rsidR="00146D57" w:rsidRDefault="00146D57" w:rsidP="00146D57">
      <w:pPr>
        <w:widowControl/>
      </w:pPr>
    </w:p>
    <w:p w14:paraId="45A8B0B2" w14:textId="77777777" w:rsidR="00BB0F9C" w:rsidRDefault="00146D57" w:rsidP="00BB0F9C">
      <w:pPr>
        <w:widowControl/>
      </w:pPr>
      <w:r>
        <w:t>Die Auftra</w:t>
      </w:r>
      <w:r w:rsidR="00910ED6">
        <w:t>gnehmerin erfasst</w:t>
      </w:r>
      <w:r>
        <w:t xml:space="preserve"> die Daten zur erbrachten Leistung und den Kosten lau</w:t>
      </w:r>
      <w:r w:rsidR="00910ED6">
        <w:t>fend und</w:t>
      </w:r>
      <w:r>
        <w:t xml:space="preserve"> ist bereit</w:t>
      </w:r>
      <w:r w:rsidR="00C67168">
        <w:t>,</w:t>
      </w:r>
      <w:r>
        <w:t xml:space="preserve"> unter Nennung des Namens</w:t>
      </w:r>
      <w:r w:rsidR="00635548">
        <w:t xml:space="preserve"> der Organisation</w:t>
      </w:r>
      <w:r w:rsidR="00910ED6">
        <w:t>,</w:t>
      </w:r>
      <w:r>
        <w:t xml:space="preserve"> die Daten im Rahmen einer kantonal geführten Statistik zu publizieren. </w:t>
      </w:r>
      <w:r w:rsidR="004775A4">
        <w:t xml:space="preserve">Sie führt die Erfassung nach dem durch das </w:t>
      </w:r>
      <w:r w:rsidR="00B95F46">
        <w:t>ASO</w:t>
      </w:r>
      <w:r w:rsidR="004775A4">
        <w:t xml:space="preserve"> defi</w:t>
      </w:r>
      <w:r w:rsidR="00C67168">
        <w:t>niert</w:t>
      </w:r>
      <w:r w:rsidR="004775A4">
        <w:t xml:space="preserve">en Datensatz für die Statistik und </w:t>
      </w:r>
      <w:r w:rsidR="00910ED6">
        <w:t xml:space="preserve">die </w:t>
      </w:r>
      <w:r w:rsidR="004775A4">
        <w:t>Kennzahlen zum Leistungsvergleich zwischen den Spitexorganisati</w:t>
      </w:r>
      <w:r w:rsidR="00910ED6">
        <w:t>onen.</w:t>
      </w:r>
      <w:r w:rsidR="004775A4">
        <w:t xml:space="preserve"> </w:t>
      </w:r>
      <w:r w:rsidR="0022364D">
        <w:t>Sie meldet</w:t>
      </w:r>
      <w:r>
        <w:t xml:space="preserve"> die</w:t>
      </w:r>
      <w:r w:rsidR="00910ED6">
        <w:t xml:space="preserve"> Daten</w:t>
      </w:r>
      <w:r>
        <w:t xml:space="preserve"> dem ASO auf entsprechende Aufforderung hin</w:t>
      </w:r>
      <w:r w:rsidR="00910ED6">
        <w:t xml:space="preserve"> und sorgt dafür, dass diese keine Rückschlüsse auf einzelne Patientinnen und Patienten zulassen</w:t>
      </w:r>
      <w:r w:rsidR="00B95F46">
        <w:t xml:space="preserve"> bzw. die Datenschutzvorschriften eingehalten sind</w:t>
      </w:r>
      <w:r>
        <w:t xml:space="preserve">. </w:t>
      </w:r>
    </w:p>
    <w:p w14:paraId="738F692A" w14:textId="77777777" w:rsidR="00BB0F9C" w:rsidRDefault="00BB0F9C" w:rsidP="00BB0F9C">
      <w:pPr>
        <w:widowControl/>
      </w:pPr>
    </w:p>
    <w:p w14:paraId="5FC25B8E" w14:textId="77777777" w:rsidR="009B14DB" w:rsidRDefault="009B14DB" w:rsidP="00BB0F9C">
      <w:pPr>
        <w:widowControl/>
      </w:pPr>
    </w:p>
    <w:p w14:paraId="3E3F349F" w14:textId="77777777" w:rsidR="00E3697C" w:rsidRDefault="00E3697C" w:rsidP="009472B9">
      <w:pPr>
        <w:pStyle w:val="Listenabsatz"/>
        <w:widowControl/>
        <w:numPr>
          <w:ilvl w:val="0"/>
          <w:numId w:val="46"/>
        </w:numPr>
        <w:rPr>
          <w:b/>
        </w:rPr>
      </w:pPr>
      <w:r>
        <w:rPr>
          <w:b/>
        </w:rPr>
        <w:br w:type="page"/>
      </w:r>
    </w:p>
    <w:p w14:paraId="19D29008" w14:textId="77777777" w:rsidR="00A26B4F" w:rsidRDefault="00A26B4F" w:rsidP="009472B9">
      <w:pPr>
        <w:pStyle w:val="Listenabsatz"/>
        <w:widowControl/>
        <w:numPr>
          <w:ilvl w:val="0"/>
          <w:numId w:val="47"/>
        </w:numPr>
        <w:rPr>
          <w:b/>
        </w:rPr>
      </w:pPr>
      <w:r>
        <w:rPr>
          <w:b/>
        </w:rPr>
        <w:lastRenderedPageBreak/>
        <w:t>Abgeltung</w:t>
      </w:r>
    </w:p>
    <w:p w14:paraId="3DEC3555" w14:textId="77777777" w:rsidR="00A26B4F" w:rsidRDefault="00A26B4F" w:rsidP="00A26B4F">
      <w:pPr>
        <w:widowControl/>
      </w:pPr>
    </w:p>
    <w:p w14:paraId="29C6E116" w14:textId="77777777" w:rsidR="00A26B4F" w:rsidRDefault="00A26B4F" w:rsidP="00A26B4F">
      <w:pPr>
        <w:widowControl/>
      </w:pPr>
      <w:r>
        <w:t>Der Regierungsrat legt gemäss § 52 Sozialgesetz für anerkannte Institutionen und ihre Leistungen generelle Höchsttaxen fest. Er tut dies auch für d</w:t>
      </w:r>
      <w:r w:rsidR="00B95F46">
        <w:t>ie Spitexorganisationen</w:t>
      </w:r>
      <w:r>
        <w:t xml:space="preserve"> pro Leistung.</w:t>
      </w:r>
      <w:r w:rsidR="00B93673">
        <w:t xml:space="preserve"> </w:t>
      </w:r>
      <w:r w:rsidR="00915FC1">
        <w:t>Zudem</w:t>
      </w:r>
      <w:r w:rsidR="00B93673">
        <w:t xml:space="preserve"> legt er gemäss § 144</w:t>
      </w:r>
      <w:r w:rsidR="00B93673" w:rsidRPr="00B93673">
        <w:rPr>
          <w:vertAlign w:val="superscript"/>
        </w:rPr>
        <w:t>quater</w:t>
      </w:r>
      <w:r w:rsidR="00B93673">
        <w:t xml:space="preserve"> SG die jeweiligen Anteile der Pati</w:t>
      </w:r>
      <w:r w:rsidR="00312B0D">
        <w:t>entenbeteiligung und</w:t>
      </w:r>
      <w:r w:rsidR="00B93673">
        <w:t xml:space="preserve"> der P</w:t>
      </w:r>
      <w:r w:rsidR="00312B0D">
        <w:t>flegekosten</w:t>
      </w:r>
      <w:r w:rsidR="00B93673">
        <w:t xml:space="preserve"> fest.</w:t>
      </w:r>
      <w:r>
        <w:t xml:space="preserve"> Die Taxe basiert auf Normkostenrechnungen und damit auf Durchschnittswerten aus Vorjahren </w:t>
      </w:r>
      <w:r w:rsidR="00B93673">
        <w:t>einer Vielzahl von</w:t>
      </w:r>
      <w:r>
        <w:t xml:space="preserve"> Spitexorganisationen</w:t>
      </w:r>
      <w:r w:rsidR="00B93673">
        <w:t xml:space="preserve"> mit Grundleistungsauftrag</w:t>
      </w:r>
      <w:r w:rsidR="00B95F46">
        <w:t xml:space="preserve"> im Kanton Solothurn</w:t>
      </w:r>
      <w:r>
        <w:t>.</w:t>
      </w:r>
      <w:r w:rsidR="00B93673">
        <w:t xml:space="preserve"> </w:t>
      </w:r>
      <w:r w:rsidR="00915FC1">
        <w:t xml:space="preserve">In den </w:t>
      </w:r>
      <w:r w:rsidR="00E41229">
        <w:t xml:space="preserve">Höchsttaxen </w:t>
      </w:r>
      <w:r w:rsidR="00915FC1">
        <w:t>sind nicht nur die Aufwendungen für die direkte Leistung enthalten</w:t>
      </w:r>
      <w:r w:rsidR="0084704E">
        <w:t>,</w:t>
      </w:r>
      <w:r w:rsidR="00915FC1">
        <w:t xml:space="preserve"> sondern auch die Aufwendungen für die gemeinwirtschaftlichen Leistungen, Overhead, A</w:t>
      </w:r>
      <w:r w:rsidR="00C67168">
        <w:t>dministration und Koordination.</w:t>
      </w:r>
    </w:p>
    <w:p w14:paraId="4DB5CF59" w14:textId="77777777" w:rsidR="00A26B4F" w:rsidRDefault="00A26B4F" w:rsidP="00A26B4F">
      <w:pPr>
        <w:widowControl/>
      </w:pPr>
    </w:p>
    <w:p w14:paraId="52E078AD" w14:textId="77777777" w:rsidR="00B93673" w:rsidRDefault="00A26B4F" w:rsidP="00A26B4F">
      <w:pPr>
        <w:widowControl/>
      </w:pPr>
      <w:r>
        <w:t xml:space="preserve">Die </w:t>
      </w:r>
      <w:r w:rsidR="00B93673">
        <w:t>Auftragnehmerin wird von der Auftraggeberin im Rahmen der regierungsrätlichen Vorga</w:t>
      </w:r>
      <w:r w:rsidR="00E369EC">
        <w:t>ben für ihre Pflegel</w:t>
      </w:r>
      <w:r w:rsidR="00B93673">
        <w:t xml:space="preserve">eistungen </w:t>
      </w:r>
      <w:r w:rsidR="00915FC1">
        <w:t>nach Abzug der Beiträge vonseiten Krankenversicherer</w:t>
      </w:r>
      <w:r w:rsidR="001A62FC">
        <w:t xml:space="preserve"> oder anderen Dritten</w:t>
      </w:r>
      <w:r w:rsidR="00915FC1">
        <w:t xml:space="preserve"> und Patientenbeteiligung</w:t>
      </w:r>
      <w:r w:rsidR="00B95F46">
        <w:t xml:space="preserve"> gemäss den im Anhang</w:t>
      </w:r>
      <w:r w:rsidR="001A62FC">
        <w:t xml:space="preserve"> definierten Tarifen entschädigt</w:t>
      </w:r>
      <w:r w:rsidR="00C67168">
        <w:t>.</w:t>
      </w:r>
    </w:p>
    <w:p w14:paraId="08825B8B" w14:textId="77777777" w:rsidR="00B93673" w:rsidRDefault="00B93673" w:rsidP="00A26B4F">
      <w:pPr>
        <w:widowControl/>
      </w:pPr>
    </w:p>
    <w:p w14:paraId="0BFE9D0B" w14:textId="77777777" w:rsidR="001A62FC" w:rsidRDefault="001A62FC" w:rsidP="001A62FC">
      <w:pPr>
        <w:widowControl/>
      </w:pPr>
      <w:r>
        <w:t>Die im Anhang dargestellt</w:t>
      </w:r>
      <w:r w:rsidR="0022364D">
        <w:t>en</w:t>
      </w:r>
      <w:r>
        <w:t xml:space="preserve"> Tarife sind verbindlich und gelten als kostendeckend; </w:t>
      </w:r>
      <w:r w:rsidR="00B95F46">
        <w:t>auch allfällige R</w:t>
      </w:r>
      <w:r w:rsidR="0071015C">
        <w:t>estkosten im Rahmen der Pflege sind durch diese abgegolten. E</w:t>
      </w:r>
      <w:r>
        <w:t>s werden weder Defizitgarantien abgegeben</w:t>
      </w:r>
      <w:r w:rsidR="00B95F46">
        <w:t>,</w:t>
      </w:r>
      <w:r>
        <w:t xml:space="preserve"> noch Defizite nach Jahresabschluss übernommen. Die Tarife werden jährlich zwischen Auftraggeberin und Auftragnehmerin </w:t>
      </w:r>
      <w:r w:rsidR="00B95F46">
        <w:t>erörtert</w:t>
      </w:r>
      <w:r>
        <w:t xml:space="preserve"> und bei Bedarf angepasst. Die </w:t>
      </w:r>
      <w:r w:rsidR="0071015C">
        <w:t>Änderungen werden schriftlich festgehalten (Übera</w:t>
      </w:r>
      <w:r w:rsidR="00166CAD">
        <w:t xml:space="preserve">rbeitung/Erneuerung des </w:t>
      </w:r>
      <w:r w:rsidR="0022364D">
        <w:t>Anhangs)</w:t>
      </w:r>
      <w:r w:rsidR="0071015C">
        <w:t>.</w:t>
      </w:r>
    </w:p>
    <w:p w14:paraId="41DB75A7" w14:textId="77777777" w:rsidR="00E369EC" w:rsidRDefault="00E369EC" w:rsidP="00A26B4F">
      <w:pPr>
        <w:widowControl/>
      </w:pPr>
    </w:p>
    <w:p w14:paraId="1B3D6C86" w14:textId="77777777" w:rsidR="0071015C" w:rsidRDefault="0071015C" w:rsidP="00A26B4F">
      <w:pPr>
        <w:widowControl/>
      </w:pPr>
    </w:p>
    <w:p w14:paraId="1E7916E4" w14:textId="77777777" w:rsidR="00E369EC" w:rsidRDefault="00E369EC" w:rsidP="009472B9">
      <w:pPr>
        <w:pStyle w:val="Listenabsatz"/>
        <w:widowControl/>
        <w:numPr>
          <w:ilvl w:val="0"/>
          <w:numId w:val="47"/>
        </w:numPr>
        <w:rPr>
          <w:b/>
        </w:rPr>
      </w:pPr>
      <w:r>
        <w:rPr>
          <w:b/>
        </w:rPr>
        <w:t>Rechnungsstellung</w:t>
      </w:r>
    </w:p>
    <w:p w14:paraId="266FE3E0" w14:textId="77777777" w:rsidR="00E369EC" w:rsidRDefault="00E369EC" w:rsidP="00A26B4F">
      <w:pPr>
        <w:widowControl/>
      </w:pPr>
    </w:p>
    <w:p w14:paraId="2D85C0F3" w14:textId="77777777" w:rsidR="00A26B4F" w:rsidRDefault="00A26B4F" w:rsidP="00A26B4F">
      <w:pPr>
        <w:widowControl/>
      </w:pPr>
      <w:r>
        <w:t>Die</w:t>
      </w:r>
      <w:r w:rsidR="0084704E">
        <w:t xml:space="preserve"> Auftragnehmerin stellt Patientinnen und Patienten eine transparente Rechnung </w:t>
      </w:r>
      <w:r w:rsidR="005555A6">
        <w:t xml:space="preserve">gemäss den Vorgaben der Administrativverträge </w:t>
      </w:r>
      <w:r w:rsidR="0084704E">
        <w:t xml:space="preserve">für die bezogenen Dienstleistungen aus. Dabei hat sie </w:t>
      </w:r>
      <w:r w:rsidR="00D625E4">
        <w:t>gelegentlich und auf geeignete Weise darauf hinzuweisen, wo u</w:t>
      </w:r>
      <w:r w:rsidR="0022364D">
        <w:t>nd in welcher Höhe sich die</w:t>
      </w:r>
      <w:r w:rsidR="0084704E">
        <w:t xml:space="preserve"> Auftraggeberin </w:t>
      </w:r>
      <w:r w:rsidR="00D625E4">
        <w:t>an den Kosten beteiligt</w:t>
      </w:r>
      <w:r w:rsidR="00166CAD">
        <w:t>.</w:t>
      </w:r>
      <w:r>
        <w:t xml:space="preserve"> </w:t>
      </w:r>
    </w:p>
    <w:p w14:paraId="7F47E312" w14:textId="77777777" w:rsidR="001A62FC" w:rsidRDefault="001A62FC" w:rsidP="00A26B4F">
      <w:pPr>
        <w:widowControl/>
      </w:pPr>
    </w:p>
    <w:p w14:paraId="03DF1D9B" w14:textId="77777777" w:rsidR="001A62FC" w:rsidRDefault="001A62FC" w:rsidP="00A26B4F">
      <w:pPr>
        <w:widowControl/>
      </w:pPr>
      <w:r>
        <w:t xml:space="preserve">Für die </w:t>
      </w:r>
      <w:r w:rsidR="0071015C">
        <w:t>Beiträge</w:t>
      </w:r>
      <w:r w:rsidR="00A168B5">
        <w:t xml:space="preserve"> im Rahmen der Restkostenfinanzierung</w:t>
      </w:r>
      <w:r w:rsidR="0071015C">
        <w:t xml:space="preserve"> vonseiten der Auftragg</w:t>
      </w:r>
      <w:r>
        <w:t xml:space="preserve">eberin stellt die Auftragnehmerin </w:t>
      </w:r>
      <w:r w:rsidR="00A168B5">
        <w:t xml:space="preserve">der kantonalen Clearingstelle monatlich oder </w:t>
      </w:r>
      <w:r>
        <w:t>quartalsweise eine Rechnung. Sie legt dieser eine nachvollziehbare und überprüfbare Aufstellung über die bezogenen Leistungen bei</w:t>
      </w:r>
      <w:r w:rsidR="00A168B5">
        <w:t>. Für andere Beiträge vonseiten der Auftraggeberin,</w:t>
      </w:r>
      <w:r w:rsidR="00A168B5" w:rsidRPr="00A168B5">
        <w:t xml:space="preserve"> </w:t>
      </w:r>
      <w:r w:rsidR="00A168B5">
        <w:t>für die gemäss Leistungsauftrag Subventionen ausgerichtet werden</w:t>
      </w:r>
      <w:r w:rsidR="00D163F2">
        <w:t>,</w:t>
      </w:r>
      <w:r w:rsidR="00A168B5">
        <w:t xml:space="preserve"> stellt die Auftraggeberin quartalsweise eine Rechnung direkt an die Auftraggeberin</w:t>
      </w:r>
      <w:r>
        <w:t>.</w:t>
      </w:r>
      <w:r w:rsidR="00A168B5">
        <w:t xml:space="preserve"> Sie legt dieser eine nachvollziehbare und überprüfbare Aufstellung über die bezogenen Leistungen bei.</w:t>
      </w:r>
    </w:p>
    <w:p w14:paraId="217F84B9" w14:textId="77777777" w:rsidR="00C67168" w:rsidRDefault="00C67168" w:rsidP="00047415">
      <w:pPr>
        <w:widowControl/>
      </w:pPr>
    </w:p>
    <w:p w14:paraId="341376A3" w14:textId="77777777" w:rsidR="00D625E4" w:rsidRDefault="00D625E4" w:rsidP="00047415">
      <w:pPr>
        <w:widowControl/>
      </w:pPr>
      <w:permStart w:id="2103066861" w:edGrp="everyone"/>
      <w:r>
        <w:t>(optional) Die Auftraggeberin leistet gestützt auf das vorgelegte, prospektive Budget eine Vorschusszahlung im Umfang von ______________ Franken. Die Auftragnehmerin stellt der Auftraggeberin quartalsweise/halbjährlich Rechnung, bei welcher der jeweilige Anteil der Vorschusszahlung in Abzug gebracht wird. Mit der Schlussa</w:t>
      </w:r>
      <w:r w:rsidR="00AE0037">
        <w:t>brechnung zum Jahresende werden</w:t>
      </w:r>
      <w:r>
        <w:t xml:space="preserve"> die Vorschusszahlung und die definitive Leistungsabrechnung gänzlich ausgeglichen. </w:t>
      </w:r>
      <w:r w:rsidR="00AE0037">
        <w:t>Die Auftragnehmerin</w:t>
      </w:r>
      <w:r>
        <w:t xml:space="preserve"> legt </w:t>
      </w:r>
      <w:r w:rsidR="00AE0037">
        <w:t>der Rechnung jeweils</w:t>
      </w:r>
      <w:r>
        <w:t xml:space="preserve"> eine nachvollziehbare und überprüfbare Aufstellung über die bezogenen Leistungen bei, für die gemäss Leistungsauftrag Subventionen ausgerichtet werden. </w:t>
      </w:r>
      <w:permEnd w:id="2103066861"/>
    </w:p>
    <w:p w14:paraId="69BB255A" w14:textId="77777777" w:rsidR="00EF1369" w:rsidRDefault="00EF1369" w:rsidP="00047415">
      <w:pPr>
        <w:widowControl/>
      </w:pPr>
    </w:p>
    <w:p w14:paraId="4B94DB3D" w14:textId="77777777" w:rsidR="008C345C" w:rsidRDefault="008C345C" w:rsidP="00047415">
      <w:pPr>
        <w:widowControl/>
      </w:pPr>
    </w:p>
    <w:p w14:paraId="28ABA26E" w14:textId="77777777" w:rsidR="00495AA5" w:rsidRDefault="00495AA5" w:rsidP="009472B9">
      <w:pPr>
        <w:pStyle w:val="Listenabsatz"/>
        <w:widowControl/>
        <w:numPr>
          <w:ilvl w:val="0"/>
          <w:numId w:val="47"/>
        </w:numPr>
        <w:rPr>
          <w:b/>
        </w:rPr>
      </w:pPr>
      <w:r>
        <w:rPr>
          <w:b/>
        </w:rPr>
        <w:t>Inkrafttreten und Geltungsdauer</w:t>
      </w:r>
    </w:p>
    <w:p w14:paraId="5B8325AF" w14:textId="77777777" w:rsidR="00495AA5" w:rsidRDefault="00495AA5" w:rsidP="00047415">
      <w:pPr>
        <w:widowControl/>
      </w:pPr>
    </w:p>
    <w:p w14:paraId="51498E9A" w14:textId="77777777" w:rsidR="00495AA5" w:rsidRDefault="00495AA5" w:rsidP="00047415">
      <w:pPr>
        <w:widowControl/>
      </w:pPr>
      <w:r>
        <w:t xml:space="preserve">Der </w:t>
      </w:r>
      <w:r w:rsidR="0071015C">
        <w:t>Leistungsauftrag</w:t>
      </w:r>
      <w:r>
        <w:t xml:space="preserve"> </w:t>
      </w:r>
      <w:r w:rsidR="00EF1369">
        <w:t>tritt</w:t>
      </w:r>
      <w:r>
        <w:t xml:space="preserve"> mit Unterzeichnung beider </w:t>
      </w:r>
      <w:r w:rsidR="00EF1369">
        <w:t>Vertragspartner in Kraft</w:t>
      </w:r>
      <w:r w:rsidR="0071015C">
        <w:t xml:space="preserve"> und gilt bis zum 31.12.</w:t>
      </w:r>
      <w:permStart w:id="2082355673" w:edGrp="everyone"/>
      <w:r w:rsidR="0071015C">
        <w:t>_______</w:t>
      </w:r>
      <w:permEnd w:id="2082355673"/>
      <w:r w:rsidR="0071015C">
        <w:t>.</w:t>
      </w:r>
    </w:p>
    <w:p w14:paraId="0DF09698" w14:textId="77777777" w:rsidR="00B23BD5" w:rsidRDefault="00B23BD5" w:rsidP="00047415">
      <w:pPr>
        <w:widowControl/>
      </w:pPr>
    </w:p>
    <w:p w14:paraId="61CE073B" w14:textId="77777777" w:rsidR="0071015C" w:rsidRDefault="0071015C" w:rsidP="0071015C">
      <w:pPr>
        <w:widowControl/>
      </w:pPr>
      <w:r>
        <w:t xml:space="preserve">Ohne eine entsprechende Mitteilung </w:t>
      </w:r>
      <w:r w:rsidR="00B95F46">
        <w:t xml:space="preserve">einer der Vertragsparteien bis </w:t>
      </w:r>
      <w:r w:rsidR="00AE0037">
        <w:t xml:space="preserve">zwölf </w:t>
      </w:r>
      <w:r>
        <w:t xml:space="preserve">Monate vor Ablauf der </w:t>
      </w:r>
    </w:p>
    <w:p w14:paraId="37F83D3F" w14:textId="77777777" w:rsidR="0071015C" w:rsidRDefault="0071015C" w:rsidP="0071015C">
      <w:pPr>
        <w:widowControl/>
      </w:pPr>
      <w:r>
        <w:t>Vertragsdauer, verlängert sich dieser Vertrag stillschweigend um ein weiteres Jahr.</w:t>
      </w:r>
    </w:p>
    <w:p w14:paraId="4952796C" w14:textId="77777777" w:rsidR="0071015C" w:rsidRDefault="0071015C" w:rsidP="0071015C">
      <w:pPr>
        <w:widowControl/>
      </w:pPr>
    </w:p>
    <w:p w14:paraId="7C08EE69" w14:textId="77777777" w:rsidR="0071015C" w:rsidRDefault="0071015C" w:rsidP="0071015C">
      <w:pPr>
        <w:widowControl/>
      </w:pPr>
    </w:p>
    <w:p w14:paraId="7DAF2B9A" w14:textId="77777777" w:rsidR="00E3697C" w:rsidRDefault="00E3697C" w:rsidP="009472B9">
      <w:pPr>
        <w:pStyle w:val="Listenabsatz"/>
        <w:widowControl/>
        <w:numPr>
          <w:ilvl w:val="0"/>
          <w:numId w:val="47"/>
        </w:numPr>
        <w:rPr>
          <w:b/>
        </w:rPr>
      </w:pPr>
      <w:r>
        <w:rPr>
          <w:b/>
        </w:rPr>
        <w:br w:type="page"/>
      </w:r>
    </w:p>
    <w:p w14:paraId="44289DB8" w14:textId="77777777" w:rsidR="0071015C" w:rsidRDefault="0071015C" w:rsidP="009472B9">
      <w:pPr>
        <w:pStyle w:val="Listenabsatz"/>
        <w:widowControl/>
        <w:numPr>
          <w:ilvl w:val="0"/>
          <w:numId w:val="48"/>
        </w:numPr>
        <w:rPr>
          <w:b/>
        </w:rPr>
      </w:pPr>
      <w:r>
        <w:rPr>
          <w:b/>
        </w:rPr>
        <w:lastRenderedPageBreak/>
        <w:t>Streitfall und Kündigung</w:t>
      </w:r>
    </w:p>
    <w:p w14:paraId="65376F89" w14:textId="77777777" w:rsidR="0071015C" w:rsidRDefault="0071015C" w:rsidP="0071015C">
      <w:pPr>
        <w:widowControl/>
      </w:pPr>
    </w:p>
    <w:p w14:paraId="1ABED6DA" w14:textId="77777777" w:rsidR="0071015C" w:rsidRDefault="0071015C" w:rsidP="0071015C">
      <w:pPr>
        <w:widowControl/>
      </w:pPr>
      <w:r>
        <w:t>Im Streitfall über einen Artikel dieses Leistungsauftrages nehmen die Vertragsparteien die guten Dienste einer gemeinsam gewählten Drittperson in Anspruch und übertragen ihr die Schlichtungsaufgabe.</w:t>
      </w:r>
    </w:p>
    <w:p w14:paraId="26453B3E" w14:textId="77777777" w:rsidR="0071015C" w:rsidRDefault="0071015C" w:rsidP="0071015C">
      <w:pPr>
        <w:widowControl/>
      </w:pPr>
    </w:p>
    <w:p w14:paraId="48FE8F64" w14:textId="77777777" w:rsidR="0071015C" w:rsidRDefault="0071015C" w:rsidP="0071015C">
      <w:pPr>
        <w:widowControl/>
      </w:pPr>
      <w:r>
        <w:t xml:space="preserve">Beim Vorliegen von gravierenden Verletzungen des Leistungsauftrages kann jede der </w:t>
      </w:r>
    </w:p>
    <w:p w14:paraId="68CFCF4F" w14:textId="77777777" w:rsidR="0071015C" w:rsidRDefault="0071015C" w:rsidP="0071015C">
      <w:pPr>
        <w:widowControl/>
      </w:pPr>
      <w:r>
        <w:t>beiden Seiten den Leistungsauftrag mit e</w:t>
      </w:r>
      <w:r w:rsidR="00B95F46">
        <w:t xml:space="preserve">iner Kündigungsfrist von </w:t>
      </w:r>
      <w:r w:rsidR="00D601F5">
        <w:t xml:space="preserve">zwölf </w:t>
      </w:r>
      <w:r>
        <w:t>Monaten</w:t>
      </w:r>
      <w:r w:rsidR="00D601F5">
        <w:t xml:space="preserve"> (optional kann eine längere Frist vereinbart werden)</w:t>
      </w:r>
      <w:r>
        <w:t xml:space="preserve"> jeweils auf Ende eines Monats auflösen.</w:t>
      </w:r>
    </w:p>
    <w:p w14:paraId="0750FDB1" w14:textId="77777777" w:rsidR="0071015C" w:rsidRDefault="0071015C" w:rsidP="00047415">
      <w:pPr>
        <w:widowControl/>
      </w:pPr>
    </w:p>
    <w:p w14:paraId="492129AB" w14:textId="77777777" w:rsidR="00B23BD5" w:rsidRDefault="0071015C" w:rsidP="00047415">
      <w:pPr>
        <w:widowControl/>
      </w:pPr>
      <w:permStart w:id="1307601154" w:edGrp="everyone"/>
      <w:r>
        <w:t>_________________</w:t>
      </w:r>
      <w:permEnd w:id="1307601154"/>
      <w:r>
        <w:t xml:space="preserve">, den </w:t>
      </w:r>
      <w:permStart w:id="5519146" w:edGrp="everyone"/>
      <w:r>
        <w:t>__________________</w:t>
      </w:r>
      <w:permEnd w:id="5519146"/>
      <w:r>
        <w:tab/>
      </w:r>
      <w:r>
        <w:tab/>
      </w:r>
      <w:permStart w:id="517555635" w:edGrp="everyone"/>
      <w:r>
        <w:t>____________________</w:t>
      </w:r>
      <w:permEnd w:id="517555635"/>
      <w:r>
        <w:t xml:space="preserve">, den </w:t>
      </w:r>
      <w:permStart w:id="1706561682" w:edGrp="everyone"/>
      <w:r>
        <w:t>______________</w:t>
      </w:r>
      <w:permEnd w:id="1706561682"/>
    </w:p>
    <w:p w14:paraId="18487212" w14:textId="77777777" w:rsidR="00B23BD5" w:rsidRDefault="00B23BD5" w:rsidP="00047415">
      <w:pPr>
        <w:widowControl/>
      </w:pPr>
    </w:p>
    <w:p w14:paraId="2E4CD410" w14:textId="77777777" w:rsidR="0071015C" w:rsidRDefault="0071015C" w:rsidP="00047415">
      <w:pPr>
        <w:widowControl/>
      </w:pPr>
    </w:p>
    <w:p w14:paraId="54703424" w14:textId="77777777" w:rsidR="0071015C" w:rsidRDefault="0071015C" w:rsidP="00047415">
      <w:pPr>
        <w:widowControl/>
      </w:pPr>
      <w:r>
        <w:t>Für die Auftraggeberin</w:t>
      </w:r>
      <w:r>
        <w:tab/>
      </w:r>
      <w:r>
        <w:tab/>
      </w:r>
      <w:r>
        <w:tab/>
      </w:r>
      <w:r>
        <w:tab/>
        <w:t>Für die Auftragnehmerin</w:t>
      </w:r>
    </w:p>
    <w:p w14:paraId="6F8D2A1C" w14:textId="77777777" w:rsidR="0071015C" w:rsidRDefault="0071015C" w:rsidP="00047415">
      <w:pPr>
        <w:widowControl/>
      </w:pPr>
    </w:p>
    <w:p w14:paraId="159556A1" w14:textId="77777777" w:rsidR="0071015C" w:rsidRDefault="0071015C" w:rsidP="00047415">
      <w:pPr>
        <w:widowControl/>
      </w:pPr>
      <w:permStart w:id="1289691766" w:edGrp="everyone"/>
      <w:r>
        <w:t>________________________________________</w:t>
      </w:r>
      <w:permEnd w:id="1289691766"/>
      <w:r>
        <w:tab/>
      </w:r>
      <w:r>
        <w:tab/>
      </w:r>
      <w:permStart w:id="918829374" w:edGrp="everyone"/>
      <w:r>
        <w:t>_______________________________________</w:t>
      </w:r>
      <w:permEnd w:id="918829374"/>
    </w:p>
    <w:p w14:paraId="1D292C0B" w14:textId="77777777" w:rsidR="0071015C" w:rsidRDefault="0071015C" w:rsidP="00047415">
      <w:pPr>
        <w:widowControl/>
      </w:pPr>
    </w:p>
    <w:p w14:paraId="4F8B5565" w14:textId="77777777" w:rsidR="0071015C" w:rsidRDefault="0071015C" w:rsidP="00047415">
      <w:pPr>
        <w:widowControl/>
      </w:pPr>
    </w:p>
    <w:p w14:paraId="2F57F4C2" w14:textId="77777777" w:rsidR="00696000" w:rsidRDefault="0071015C">
      <w:pPr>
        <w:widowControl/>
      </w:pPr>
      <w:permStart w:id="1124814454" w:edGrp="everyone"/>
      <w:r>
        <w:t>________________________________________</w:t>
      </w:r>
      <w:permEnd w:id="1124814454"/>
      <w:r>
        <w:tab/>
      </w:r>
      <w:r>
        <w:tab/>
      </w:r>
      <w:permStart w:id="1175668935" w:edGrp="everyone"/>
      <w:r>
        <w:t>_______________________________________</w:t>
      </w:r>
    </w:p>
    <w:permEnd w:id="1175668935"/>
    <w:p w14:paraId="5C5593FC" w14:textId="77777777" w:rsidR="00237E8F" w:rsidRDefault="00237E8F">
      <w:pPr>
        <w:widowControl/>
      </w:pPr>
    </w:p>
    <w:p w14:paraId="5A1B1EC2" w14:textId="77777777" w:rsidR="00237E8F" w:rsidRDefault="00237E8F">
      <w:pPr>
        <w:widowControl/>
      </w:pPr>
    </w:p>
    <w:p w14:paraId="5D77EE1D" w14:textId="77777777" w:rsidR="00237E8F" w:rsidRDefault="00237E8F">
      <w:pPr>
        <w:widowControl/>
      </w:pPr>
    </w:p>
    <w:p w14:paraId="5CF6AF1E" w14:textId="77777777" w:rsidR="00237E8F" w:rsidRDefault="00237E8F">
      <w:pPr>
        <w:widowControl/>
      </w:pPr>
    </w:p>
    <w:p w14:paraId="7EA8F0E7" w14:textId="77777777" w:rsidR="00237E8F" w:rsidRPr="00237E8F" w:rsidRDefault="00237E8F" w:rsidP="00237E8F">
      <w:pPr>
        <w:widowControl/>
        <w:rPr>
          <w:b/>
        </w:rPr>
      </w:pPr>
      <w:r w:rsidRPr="00237E8F">
        <w:rPr>
          <w:b/>
        </w:rPr>
        <w:t>Anhänge</w:t>
      </w:r>
    </w:p>
    <w:p w14:paraId="322EDA69" w14:textId="77777777" w:rsidR="00237E8F" w:rsidRDefault="00237E8F" w:rsidP="00237E8F">
      <w:pPr>
        <w:widowControl/>
      </w:pPr>
      <w:r>
        <w:t xml:space="preserve">- Anhang 1: </w:t>
      </w:r>
      <w:permStart w:id="17437196" w:edGrp="everyone"/>
      <w:r>
        <w:t>Tarife</w:t>
      </w:r>
    </w:p>
    <w:permEnd w:id="17437196"/>
    <w:p w14:paraId="4A7DB7CC" w14:textId="77777777" w:rsidR="00237E8F" w:rsidRDefault="00237E8F" w:rsidP="00237E8F">
      <w:pPr>
        <w:widowControl/>
      </w:pPr>
      <w:r>
        <w:t xml:space="preserve">- Anhang 2: </w:t>
      </w:r>
      <w:permStart w:id="2093225864" w:edGrp="everyone"/>
      <w:r>
        <w:t>______</w:t>
      </w:r>
      <w:permEnd w:id="2093225864"/>
      <w:r>
        <w:t xml:space="preserve">     </w:t>
      </w:r>
    </w:p>
    <w:p w14:paraId="5400FC27" w14:textId="77777777" w:rsidR="00237E8F" w:rsidRDefault="00237E8F" w:rsidP="00237E8F">
      <w:pPr>
        <w:widowControl/>
      </w:pPr>
      <w:r>
        <w:t xml:space="preserve">- Anhang 3: </w:t>
      </w:r>
      <w:permStart w:id="1138896219" w:edGrp="everyone"/>
      <w:r>
        <w:t>______</w:t>
      </w:r>
      <w:permEnd w:id="1138896219"/>
      <w:r>
        <w:t xml:space="preserve">      </w:t>
      </w:r>
    </w:p>
    <w:p w14:paraId="44D6455A" w14:textId="77777777" w:rsidR="00086908" w:rsidRDefault="00237E8F" w:rsidP="00237E8F">
      <w:pPr>
        <w:widowControl/>
      </w:pPr>
      <w:r>
        <w:t xml:space="preserve">- </w:t>
      </w:r>
      <w:permStart w:id="946431520" w:edGrp="everyone"/>
      <w:r>
        <w:t>____</w:t>
      </w:r>
      <w:permEnd w:id="946431520"/>
      <w:r>
        <w:tab/>
        <w:t xml:space="preserve">     </w:t>
      </w:r>
      <w:r w:rsidR="00086908">
        <w:br w:type="page"/>
      </w:r>
    </w:p>
    <w:p w14:paraId="6B2F57B9" w14:textId="77777777" w:rsidR="00B23BD5" w:rsidRDefault="00B95F46" w:rsidP="00B95F46">
      <w:pPr>
        <w:widowControl/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Anhang</w:t>
      </w:r>
      <w:r w:rsidR="00C67168" w:rsidRPr="00C67168">
        <w:rPr>
          <w:b/>
        </w:rPr>
        <w:t xml:space="preserve">: Tarife ab </w:t>
      </w:r>
      <w:permStart w:id="1401836614" w:edGrp="everyone"/>
      <w:r w:rsidR="00C67168" w:rsidRPr="00C67168">
        <w:rPr>
          <w:b/>
        </w:rPr>
        <w:t>________________</w:t>
      </w:r>
      <w:permEnd w:id="1401836614"/>
    </w:p>
    <w:p w14:paraId="12453FBB" w14:textId="77777777" w:rsidR="00C67168" w:rsidRDefault="00C67168" w:rsidP="00047415">
      <w:pPr>
        <w:widowControl/>
        <w:rPr>
          <w:b/>
        </w:rPr>
      </w:pPr>
    </w:p>
    <w:p w14:paraId="05AAB597" w14:textId="77777777" w:rsidR="00B95F46" w:rsidRDefault="00B95F46" w:rsidP="00047415">
      <w:pPr>
        <w:widowControl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2097"/>
        <w:gridCol w:w="2267"/>
      </w:tblGrid>
      <w:tr w:rsidR="00C67168" w14:paraId="67797AFD" w14:textId="77777777" w:rsidTr="008935BA">
        <w:tc>
          <w:tcPr>
            <w:tcW w:w="4786" w:type="dxa"/>
            <w:shd w:val="clear" w:color="auto" w:fill="B6DDE8" w:themeFill="accent5" w:themeFillTint="66"/>
          </w:tcPr>
          <w:p w14:paraId="01050E5E" w14:textId="77777777" w:rsidR="00C67168" w:rsidRPr="00915FC1" w:rsidRDefault="00C67168" w:rsidP="006E75CA">
            <w:pPr>
              <w:widowControl/>
              <w:rPr>
                <w:b/>
              </w:rPr>
            </w:pPr>
            <w:r w:rsidRPr="00915FC1">
              <w:rPr>
                <w:b/>
              </w:rPr>
              <w:t xml:space="preserve">Leistung und </w:t>
            </w:r>
            <w:r>
              <w:rPr>
                <w:b/>
              </w:rPr>
              <w:t>Kostenbeteiligung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3A04DB94" w14:textId="77777777" w:rsidR="00C67168" w:rsidRPr="00915FC1" w:rsidRDefault="00C67168" w:rsidP="006E75CA">
            <w:pPr>
              <w:widowControl/>
              <w:rPr>
                <w:b/>
              </w:rPr>
            </w:pPr>
            <w:r w:rsidRPr="00915FC1">
              <w:rPr>
                <w:b/>
              </w:rPr>
              <w:t>Vollkostentarif pro Stunde in CHF</w:t>
            </w:r>
          </w:p>
        </w:tc>
        <w:tc>
          <w:tcPr>
            <w:tcW w:w="2299" w:type="dxa"/>
            <w:shd w:val="clear" w:color="auto" w:fill="B6DDE8" w:themeFill="accent5" w:themeFillTint="66"/>
          </w:tcPr>
          <w:p w14:paraId="676895C8" w14:textId="77777777" w:rsidR="00C67168" w:rsidRPr="00915FC1" w:rsidRDefault="00C67168" w:rsidP="006E75CA">
            <w:pPr>
              <w:widowControl/>
              <w:rPr>
                <w:b/>
              </w:rPr>
            </w:pPr>
            <w:r>
              <w:rPr>
                <w:b/>
              </w:rPr>
              <w:t>Beteiligungsansatz</w:t>
            </w:r>
          </w:p>
          <w:p w14:paraId="3246F6DE" w14:textId="77777777" w:rsidR="00C67168" w:rsidRPr="00915FC1" w:rsidRDefault="00C67168" w:rsidP="006E75CA">
            <w:pPr>
              <w:widowControl/>
              <w:rPr>
                <w:b/>
              </w:rPr>
            </w:pPr>
            <w:r w:rsidRPr="00915FC1">
              <w:rPr>
                <w:b/>
              </w:rPr>
              <w:t>pro Stunde in CHF</w:t>
            </w:r>
          </w:p>
        </w:tc>
      </w:tr>
      <w:tr w:rsidR="00C67168" w14:paraId="7D28685E" w14:textId="77777777" w:rsidTr="006E75CA">
        <w:tc>
          <w:tcPr>
            <w:tcW w:w="4786" w:type="dxa"/>
          </w:tcPr>
          <w:p w14:paraId="3A701BAB" w14:textId="77777777" w:rsidR="00C67168" w:rsidRDefault="00C67168" w:rsidP="006E75CA">
            <w:pPr>
              <w:widowControl/>
            </w:pPr>
            <w:permStart w:id="2080910007" w:edGrp="everyone" w:colFirst="1" w:colLast="1"/>
            <w:r>
              <w:t>Pflege gemäss Art. 7 Abs. 2a KLV (Abklärung und Beratung)</w:t>
            </w:r>
          </w:p>
        </w:tc>
        <w:tc>
          <w:tcPr>
            <w:tcW w:w="2126" w:type="dxa"/>
          </w:tcPr>
          <w:p w14:paraId="79E24E34" w14:textId="77777777" w:rsidR="00C67168" w:rsidRDefault="00C67168" w:rsidP="006E75CA">
            <w:pPr>
              <w:widowControl/>
            </w:pPr>
            <w:r>
              <w:t>000.00</w:t>
            </w:r>
          </w:p>
        </w:tc>
        <w:tc>
          <w:tcPr>
            <w:tcW w:w="2299" w:type="dxa"/>
          </w:tcPr>
          <w:p w14:paraId="79DF0DFC" w14:textId="77777777" w:rsidR="00C67168" w:rsidRDefault="00C67168" w:rsidP="006E75CA">
            <w:pPr>
              <w:widowControl/>
            </w:pPr>
          </w:p>
        </w:tc>
      </w:tr>
      <w:tr w:rsidR="00C67168" w14:paraId="77414D2C" w14:textId="77777777" w:rsidTr="008935BA">
        <w:tc>
          <w:tcPr>
            <w:tcW w:w="4786" w:type="dxa"/>
            <w:shd w:val="clear" w:color="auto" w:fill="FDE9D9" w:themeFill="accent6" w:themeFillTint="33"/>
          </w:tcPr>
          <w:p w14:paraId="1238C6AD" w14:textId="77777777" w:rsidR="00C67168" w:rsidRPr="00915FC1" w:rsidRDefault="00C67168" w:rsidP="006E75CA">
            <w:pPr>
              <w:widowControl/>
              <w:rPr>
                <w:i/>
              </w:rPr>
            </w:pPr>
            <w:permStart w:id="616761708" w:edGrp="everyone" w:colFirst="2" w:colLast="2"/>
            <w:permEnd w:id="2080910007"/>
            <w:r w:rsidRPr="00915FC1">
              <w:rPr>
                <w:i/>
              </w:rPr>
              <w:t xml:space="preserve">- </w:t>
            </w:r>
            <w:r>
              <w:rPr>
                <w:i/>
              </w:rPr>
              <w:t>Beteiligung</w:t>
            </w:r>
            <w:r w:rsidRPr="00915FC1">
              <w:rPr>
                <w:i/>
              </w:rPr>
              <w:t xml:space="preserve"> Auftraggeberin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72A9D50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FDE9D9" w:themeFill="accent6" w:themeFillTint="33"/>
          </w:tcPr>
          <w:p w14:paraId="28E1BDF6" w14:textId="77777777" w:rsidR="00C67168" w:rsidRDefault="00C67168" w:rsidP="006E75CA">
            <w:pPr>
              <w:widowControl/>
            </w:pPr>
            <w:r>
              <w:t>00.00</w:t>
            </w:r>
          </w:p>
        </w:tc>
      </w:tr>
      <w:permEnd w:id="616761708"/>
      <w:tr w:rsidR="0071015C" w14:paraId="4FF37D3E" w14:textId="77777777" w:rsidTr="006E75CA">
        <w:tc>
          <w:tcPr>
            <w:tcW w:w="4786" w:type="dxa"/>
          </w:tcPr>
          <w:p w14:paraId="1F3A83C7" w14:textId="77777777" w:rsidR="0071015C" w:rsidRDefault="0071015C" w:rsidP="006E75CA">
            <w:pPr>
              <w:widowControl/>
            </w:pPr>
          </w:p>
        </w:tc>
        <w:tc>
          <w:tcPr>
            <w:tcW w:w="2126" w:type="dxa"/>
          </w:tcPr>
          <w:p w14:paraId="22DE2743" w14:textId="77777777" w:rsidR="0071015C" w:rsidRDefault="0071015C" w:rsidP="006E75CA">
            <w:pPr>
              <w:widowControl/>
            </w:pPr>
          </w:p>
        </w:tc>
        <w:tc>
          <w:tcPr>
            <w:tcW w:w="2299" w:type="dxa"/>
          </w:tcPr>
          <w:p w14:paraId="3F94F122" w14:textId="77777777" w:rsidR="0071015C" w:rsidRDefault="0071015C" w:rsidP="006E75CA">
            <w:pPr>
              <w:widowControl/>
            </w:pPr>
          </w:p>
        </w:tc>
      </w:tr>
      <w:tr w:rsidR="00C67168" w14:paraId="4895FD1C" w14:textId="77777777" w:rsidTr="006E75CA">
        <w:tc>
          <w:tcPr>
            <w:tcW w:w="4786" w:type="dxa"/>
          </w:tcPr>
          <w:p w14:paraId="4B188FD6" w14:textId="77777777" w:rsidR="00C67168" w:rsidRDefault="00C67168" w:rsidP="006E75CA">
            <w:pPr>
              <w:widowControl/>
            </w:pPr>
            <w:permStart w:id="536836414" w:edGrp="everyone" w:colFirst="1" w:colLast="1"/>
            <w:r>
              <w:t>Pflege gemäss Art. 7 Abs. 2b KLV (Untersuchung und Behandlung)</w:t>
            </w:r>
          </w:p>
        </w:tc>
        <w:tc>
          <w:tcPr>
            <w:tcW w:w="2126" w:type="dxa"/>
          </w:tcPr>
          <w:p w14:paraId="0852D631" w14:textId="77777777" w:rsidR="00C67168" w:rsidRDefault="00C67168" w:rsidP="006E75CA">
            <w:pPr>
              <w:widowControl/>
            </w:pPr>
            <w:r>
              <w:t>000.00</w:t>
            </w:r>
          </w:p>
        </w:tc>
        <w:tc>
          <w:tcPr>
            <w:tcW w:w="2299" w:type="dxa"/>
          </w:tcPr>
          <w:p w14:paraId="6CEFDA48" w14:textId="77777777" w:rsidR="00C67168" w:rsidRDefault="00C67168" w:rsidP="006E75CA">
            <w:pPr>
              <w:widowControl/>
            </w:pPr>
          </w:p>
        </w:tc>
      </w:tr>
      <w:tr w:rsidR="00C67168" w14:paraId="5A6513C6" w14:textId="77777777" w:rsidTr="008935BA">
        <w:tc>
          <w:tcPr>
            <w:tcW w:w="4786" w:type="dxa"/>
            <w:shd w:val="clear" w:color="auto" w:fill="FDE9D9" w:themeFill="accent6" w:themeFillTint="33"/>
          </w:tcPr>
          <w:p w14:paraId="3D1BE5E0" w14:textId="77777777" w:rsidR="00C67168" w:rsidRDefault="00C67168" w:rsidP="006E75CA">
            <w:pPr>
              <w:widowControl/>
            </w:pPr>
            <w:permStart w:id="334311730" w:edGrp="everyone" w:colFirst="2" w:colLast="2"/>
            <w:permEnd w:id="536836414"/>
            <w:r>
              <w:rPr>
                <w:i/>
              </w:rPr>
              <w:t>- Beteiligung</w:t>
            </w:r>
            <w:r w:rsidRPr="00915FC1">
              <w:rPr>
                <w:i/>
              </w:rPr>
              <w:t xml:space="preserve"> Auftraggeberin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724E9FE2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FDE9D9" w:themeFill="accent6" w:themeFillTint="33"/>
          </w:tcPr>
          <w:p w14:paraId="4D589551" w14:textId="77777777" w:rsidR="00C67168" w:rsidRDefault="00C67168" w:rsidP="006E75CA">
            <w:pPr>
              <w:widowControl/>
            </w:pPr>
            <w:r>
              <w:t>00.00</w:t>
            </w:r>
          </w:p>
        </w:tc>
      </w:tr>
      <w:permEnd w:id="334311730"/>
      <w:tr w:rsidR="0071015C" w14:paraId="469C786D" w14:textId="77777777" w:rsidTr="006E75CA">
        <w:tc>
          <w:tcPr>
            <w:tcW w:w="4786" w:type="dxa"/>
          </w:tcPr>
          <w:p w14:paraId="72B47A7A" w14:textId="77777777" w:rsidR="0071015C" w:rsidRDefault="0071015C" w:rsidP="006E75CA">
            <w:pPr>
              <w:widowControl/>
            </w:pPr>
          </w:p>
        </w:tc>
        <w:tc>
          <w:tcPr>
            <w:tcW w:w="2126" w:type="dxa"/>
          </w:tcPr>
          <w:p w14:paraId="10CB9B93" w14:textId="77777777" w:rsidR="0071015C" w:rsidRDefault="0071015C" w:rsidP="006E75CA">
            <w:pPr>
              <w:widowControl/>
            </w:pPr>
          </w:p>
        </w:tc>
        <w:tc>
          <w:tcPr>
            <w:tcW w:w="2299" w:type="dxa"/>
          </w:tcPr>
          <w:p w14:paraId="6E1C169D" w14:textId="77777777" w:rsidR="0071015C" w:rsidRDefault="0071015C" w:rsidP="006E75CA">
            <w:pPr>
              <w:widowControl/>
            </w:pPr>
          </w:p>
        </w:tc>
      </w:tr>
      <w:tr w:rsidR="00C67168" w14:paraId="506E8424" w14:textId="77777777" w:rsidTr="006E75CA">
        <w:tc>
          <w:tcPr>
            <w:tcW w:w="4786" w:type="dxa"/>
          </w:tcPr>
          <w:p w14:paraId="7BC4BCF2" w14:textId="77777777" w:rsidR="00C67168" w:rsidRDefault="00C67168" w:rsidP="006E75CA">
            <w:pPr>
              <w:widowControl/>
            </w:pPr>
            <w:permStart w:id="1862872119" w:edGrp="everyone" w:colFirst="1" w:colLast="1"/>
            <w:r>
              <w:t>Grundpflege gemäss Art. 7 Abs. 2c KLV</w:t>
            </w:r>
          </w:p>
        </w:tc>
        <w:tc>
          <w:tcPr>
            <w:tcW w:w="2126" w:type="dxa"/>
          </w:tcPr>
          <w:p w14:paraId="45917777" w14:textId="77777777" w:rsidR="00C67168" w:rsidRDefault="00C67168" w:rsidP="006E75CA">
            <w:pPr>
              <w:widowControl/>
            </w:pPr>
            <w:r>
              <w:t>000.00</w:t>
            </w:r>
          </w:p>
        </w:tc>
        <w:tc>
          <w:tcPr>
            <w:tcW w:w="2299" w:type="dxa"/>
          </w:tcPr>
          <w:p w14:paraId="78A0EB44" w14:textId="77777777" w:rsidR="00C67168" w:rsidRDefault="00C67168" w:rsidP="006E75CA">
            <w:pPr>
              <w:widowControl/>
            </w:pPr>
          </w:p>
        </w:tc>
      </w:tr>
      <w:tr w:rsidR="00C67168" w14:paraId="6D72AE93" w14:textId="77777777" w:rsidTr="008935BA">
        <w:tc>
          <w:tcPr>
            <w:tcW w:w="4786" w:type="dxa"/>
            <w:shd w:val="clear" w:color="auto" w:fill="FDE9D9" w:themeFill="accent6" w:themeFillTint="33"/>
          </w:tcPr>
          <w:p w14:paraId="3AD03D68" w14:textId="77777777" w:rsidR="00C67168" w:rsidRDefault="00C67168" w:rsidP="006E75CA">
            <w:pPr>
              <w:widowControl/>
            </w:pPr>
            <w:permStart w:id="815755832" w:edGrp="everyone" w:colFirst="2" w:colLast="2"/>
            <w:permEnd w:id="1862872119"/>
            <w:r>
              <w:rPr>
                <w:i/>
              </w:rPr>
              <w:t>- Beteiligung</w:t>
            </w:r>
            <w:r w:rsidRPr="00915FC1">
              <w:rPr>
                <w:i/>
              </w:rPr>
              <w:t xml:space="preserve"> Auftraggeberin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1D0A0F0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FDE9D9" w:themeFill="accent6" w:themeFillTint="33"/>
          </w:tcPr>
          <w:p w14:paraId="1BBAEF15" w14:textId="77777777" w:rsidR="00C67168" w:rsidRDefault="00C67168" w:rsidP="006E75CA">
            <w:pPr>
              <w:widowControl/>
            </w:pPr>
            <w:r>
              <w:t>00.00</w:t>
            </w:r>
          </w:p>
        </w:tc>
      </w:tr>
      <w:permEnd w:id="815755832"/>
      <w:tr w:rsidR="0071015C" w14:paraId="0013DAD0" w14:textId="77777777" w:rsidTr="0071015C">
        <w:tc>
          <w:tcPr>
            <w:tcW w:w="4786" w:type="dxa"/>
            <w:shd w:val="clear" w:color="auto" w:fill="FFFFFF" w:themeFill="background1"/>
          </w:tcPr>
          <w:p w14:paraId="63A03536" w14:textId="77777777" w:rsidR="0071015C" w:rsidRDefault="0071015C" w:rsidP="006E75CA">
            <w:pPr>
              <w:widowControl/>
            </w:pPr>
          </w:p>
        </w:tc>
        <w:tc>
          <w:tcPr>
            <w:tcW w:w="2126" w:type="dxa"/>
            <w:shd w:val="clear" w:color="auto" w:fill="FFFFFF" w:themeFill="background1"/>
          </w:tcPr>
          <w:p w14:paraId="1426438B" w14:textId="77777777" w:rsidR="0071015C" w:rsidRDefault="0071015C" w:rsidP="006E75CA">
            <w:pPr>
              <w:widowControl/>
            </w:pPr>
          </w:p>
        </w:tc>
        <w:tc>
          <w:tcPr>
            <w:tcW w:w="2299" w:type="dxa"/>
            <w:shd w:val="clear" w:color="auto" w:fill="FFFFFF" w:themeFill="background1"/>
          </w:tcPr>
          <w:p w14:paraId="1AF9E6B1" w14:textId="77777777" w:rsidR="0071015C" w:rsidRDefault="0071015C" w:rsidP="006E75CA">
            <w:pPr>
              <w:widowControl/>
            </w:pPr>
          </w:p>
        </w:tc>
      </w:tr>
      <w:tr w:rsidR="00C67168" w14:paraId="3FDD094D" w14:textId="77777777" w:rsidTr="008935BA">
        <w:tc>
          <w:tcPr>
            <w:tcW w:w="4786" w:type="dxa"/>
            <w:shd w:val="clear" w:color="auto" w:fill="auto"/>
          </w:tcPr>
          <w:p w14:paraId="14BE0E1E" w14:textId="77777777" w:rsidR="00C67168" w:rsidRPr="00E369EC" w:rsidRDefault="00C67168" w:rsidP="006E75CA">
            <w:pPr>
              <w:widowControl/>
            </w:pPr>
            <w:permStart w:id="1553431719" w:edGrp="everyone" w:colFirst="1" w:colLast="1"/>
            <w:r>
              <w:t>Haushilfe</w:t>
            </w:r>
          </w:p>
        </w:tc>
        <w:tc>
          <w:tcPr>
            <w:tcW w:w="2126" w:type="dxa"/>
            <w:shd w:val="clear" w:color="auto" w:fill="auto"/>
          </w:tcPr>
          <w:p w14:paraId="5A306359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auto"/>
          </w:tcPr>
          <w:p w14:paraId="0D603BA6" w14:textId="77777777" w:rsidR="00C67168" w:rsidRDefault="00C67168" w:rsidP="006E75CA">
            <w:pPr>
              <w:widowControl/>
            </w:pPr>
          </w:p>
        </w:tc>
      </w:tr>
      <w:tr w:rsidR="00C67168" w14:paraId="6D8B3D14" w14:textId="77777777" w:rsidTr="008935BA">
        <w:tc>
          <w:tcPr>
            <w:tcW w:w="4786" w:type="dxa"/>
            <w:shd w:val="clear" w:color="auto" w:fill="D9D9D9" w:themeFill="background1" w:themeFillShade="D9"/>
          </w:tcPr>
          <w:p w14:paraId="1DBA9914" w14:textId="77777777" w:rsidR="00C67168" w:rsidRDefault="0071015C" w:rsidP="006E75CA">
            <w:pPr>
              <w:widowControl/>
            </w:pPr>
            <w:permStart w:id="1805994368" w:edGrp="everyone" w:colFirst="2" w:colLast="2"/>
            <w:permEnd w:id="1553431719"/>
            <w:r>
              <w:t xml:space="preserve">- </w:t>
            </w:r>
            <w:r w:rsidR="008935BA">
              <w:rPr>
                <w:i/>
              </w:rPr>
              <w:t>Beteiligung</w:t>
            </w:r>
            <w:r w:rsidR="008935BA" w:rsidRPr="00915FC1">
              <w:rPr>
                <w:i/>
              </w:rPr>
              <w:t xml:space="preserve"> Auftraggeberin</w:t>
            </w:r>
            <w:r w:rsidR="008935BA">
              <w:rPr>
                <w:i/>
              </w:rPr>
              <w:t xml:space="preserve"> (optional)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A8F6065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14:paraId="0971CB27" w14:textId="77777777" w:rsidR="00C67168" w:rsidRDefault="00C67168" w:rsidP="006E75CA">
            <w:pPr>
              <w:widowControl/>
            </w:pPr>
          </w:p>
        </w:tc>
      </w:tr>
      <w:permEnd w:id="1805994368"/>
      <w:tr w:rsidR="008935BA" w14:paraId="77C2C681" w14:textId="77777777" w:rsidTr="008935BA">
        <w:tc>
          <w:tcPr>
            <w:tcW w:w="4786" w:type="dxa"/>
            <w:shd w:val="clear" w:color="auto" w:fill="auto"/>
          </w:tcPr>
          <w:p w14:paraId="11B32506" w14:textId="77777777" w:rsidR="008935BA" w:rsidRDefault="008935BA" w:rsidP="006E75CA">
            <w:pPr>
              <w:widowControl/>
            </w:pPr>
          </w:p>
        </w:tc>
        <w:tc>
          <w:tcPr>
            <w:tcW w:w="2126" w:type="dxa"/>
            <w:shd w:val="clear" w:color="auto" w:fill="auto"/>
          </w:tcPr>
          <w:p w14:paraId="20A01B4B" w14:textId="77777777" w:rsidR="008935BA" w:rsidRDefault="008935BA" w:rsidP="006E75CA">
            <w:pPr>
              <w:widowControl/>
            </w:pPr>
          </w:p>
        </w:tc>
        <w:tc>
          <w:tcPr>
            <w:tcW w:w="2299" w:type="dxa"/>
            <w:shd w:val="clear" w:color="auto" w:fill="auto"/>
          </w:tcPr>
          <w:p w14:paraId="3943C3FE" w14:textId="77777777" w:rsidR="008935BA" w:rsidRDefault="008935BA" w:rsidP="006E75CA">
            <w:pPr>
              <w:widowControl/>
            </w:pPr>
          </w:p>
        </w:tc>
      </w:tr>
      <w:tr w:rsidR="00C67168" w14:paraId="65F008B8" w14:textId="77777777" w:rsidTr="008935BA">
        <w:tc>
          <w:tcPr>
            <w:tcW w:w="4786" w:type="dxa"/>
            <w:shd w:val="clear" w:color="auto" w:fill="auto"/>
          </w:tcPr>
          <w:p w14:paraId="06463DE6" w14:textId="77777777" w:rsidR="00C67168" w:rsidRPr="008935BA" w:rsidRDefault="00C67168" w:rsidP="006E75CA">
            <w:pPr>
              <w:widowControl/>
            </w:pPr>
            <w:permStart w:id="1255044836" w:edGrp="everyone" w:colFirst="1" w:colLast="1"/>
            <w:r w:rsidRPr="008935BA">
              <w:t>Hauswirtschaftliche Leistung</w:t>
            </w:r>
            <w:r w:rsidR="008935BA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FC15DEC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auto"/>
          </w:tcPr>
          <w:p w14:paraId="483CF782" w14:textId="77777777" w:rsidR="00C67168" w:rsidRDefault="00C67168" w:rsidP="006E75CA">
            <w:pPr>
              <w:widowControl/>
            </w:pPr>
          </w:p>
        </w:tc>
      </w:tr>
      <w:tr w:rsidR="00C67168" w14:paraId="08D5D16B" w14:textId="77777777" w:rsidTr="008935BA">
        <w:tc>
          <w:tcPr>
            <w:tcW w:w="4786" w:type="dxa"/>
            <w:shd w:val="clear" w:color="auto" w:fill="D9D9D9" w:themeFill="background1" w:themeFillShade="D9"/>
          </w:tcPr>
          <w:p w14:paraId="448B7A86" w14:textId="77777777" w:rsidR="00C67168" w:rsidRDefault="008935BA" w:rsidP="006E75CA">
            <w:pPr>
              <w:widowControl/>
              <w:rPr>
                <w:i/>
              </w:rPr>
            </w:pPr>
            <w:permStart w:id="653331080" w:edGrp="everyone" w:colFirst="2" w:colLast="2"/>
            <w:permEnd w:id="1255044836"/>
            <w:r>
              <w:t xml:space="preserve">- </w:t>
            </w:r>
            <w:r>
              <w:rPr>
                <w:i/>
              </w:rPr>
              <w:t>Beteiligung</w:t>
            </w:r>
            <w:r w:rsidRPr="00915FC1">
              <w:rPr>
                <w:i/>
              </w:rPr>
              <w:t xml:space="preserve"> Auftraggeberin</w:t>
            </w:r>
            <w:r>
              <w:rPr>
                <w:i/>
              </w:rPr>
              <w:t xml:space="preserve"> (optional)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5E82DF0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14:paraId="27372010" w14:textId="77777777" w:rsidR="00C67168" w:rsidRDefault="00C67168" w:rsidP="006E75CA">
            <w:pPr>
              <w:widowControl/>
            </w:pPr>
          </w:p>
        </w:tc>
      </w:tr>
      <w:permEnd w:id="653331080"/>
      <w:tr w:rsidR="008935BA" w14:paraId="68EC3F13" w14:textId="77777777" w:rsidTr="008935BA">
        <w:tc>
          <w:tcPr>
            <w:tcW w:w="4786" w:type="dxa"/>
            <w:shd w:val="clear" w:color="auto" w:fill="auto"/>
          </w:tcPr>
          <w:p w14:paraId="0DCFB3EA" w14:textId="77777777" w:rsidR="008935BA" w:rsidRDefault="008935BA" w:rsidP="006E75CA">
            <w:pPr>
              <w:widowControl/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7435DAC4" w14:textId="77777777" w:rsidR="008935BA" w:rsidRDefault="008935BA" w:rsidP="006E75CA">
            <w:pPr>
              <w:widowControl/>
            </w:pPr>
          </w:p>
        </w:tc>
        <w:tc>
          <w:tcPr>
            <w:tcW w:w="2299" w:type="dxa"/>
            <w:shd w:val="clear" w:color="auto" w:fill="auto"/>
          </w:tcPr>
          <w:p w14:paraId="51168B56" w14:textId="77777777" w:rsidR="008935BA" w:rsidRDefault="008935BA" w:rsidP="006E75CA">
            <w:pPr>
              <w:widowControl/>
            </w:pPr>
          </w:p>
        </w:tc>
      </w:tr>
      <w:tr w:rsidR="00C67168" w14:paraId="639F759A" w14:textId="77777777" w:rsidTr="008935BA">
        <w:tc>
          <w:tcPr>
            <w:tcW w:w="4786" w:type="dxa"/>
            <w:shd w:val="clear" w:color="auto" w:fill="auto"/>
          </w:tcPr>
          <w:p w14:paraId="4A3CBE21" w14:textId="77777777" w:rsidR="00C67168" w:rsidRPr="008935BA" w:rsidRDefault="00C67168" w:rsidP="006E75CA">
            <w:pPr>
              <w:widowControl/>
            </w:pPr>
            <w:permStart w:id="772286467" w:edGrp="everyone" w:colFirst="1" w:colLast="1"/>
            <w:r w:rsidRPr="008935BA">
              <w:t>Mahlzeitendienst</w:t>
            </w:r>
          </w:p>
        </w:tc>
        <w:tc>
          <w:tcPr>
            <w:tcW w:w="2126" w:type="dxa"/>
            <w:shd w:val="clear" w:color="auto" w:fill="auto"/>
          </w:tcPr>
          <w:p w14:paraId="1756C5FE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auto"/>
          </w:tcPr>
          <w:p w14:paraId="76F6581E" w14:textId="77777777" w:rsidR="00C67168" w:rsidRDefault="00C67168" w:rsidP="006E75CA">
            <w:pPr>
              <w:widowControl/>
            </w:pPr>
          </w:p>
        </w:tc>
      </w:tr>
      <w:tr w:rsidR="00C67168" w14:paraId="7D713D7C" w14:textId="77777777" w:rsidTr="008935BA">
        <w:tc>
          <w:tcPr>
            <w:tcW w:w="4786" w:type="dxa"/>
            <w:shd w:val="clear" w:color="auto" w:fill="D9D9D9" w:themeFill="background1" w:themeFillShade="D9"/>
          </w:tcPr>
          <w:p w14:paraId="776F74C7" w14:textId="77777777" w:rsidR="00C67168" w:rsidRDefault="008935BA" w:rsidP="006E75CA">
            <w:pPr>
              <w:widowControl/>
              <w:rPr>
                <w:i/>
              </w:rPr>
            </w:pPr>
            <w:permStart w:id="1900157689" w:edGrp="everyone" w:colFirst="2" w:colLast="2"/>
            <w:permEnd w:id="772286467"/>
            <w:r>
              <w:t xml:space="preserve">- </w:t>
            </w:r>
            <w:r>
              <w:rPr>
                <w:i/>
              </w:rPr>
              <w:t>Beteiligung</w:t>
            </w:r>
            <w:r w:rsidRPr="00915FC1">
              <w:rPr>
                <w:i/>
              </w:rPr>
              <w:t xml:space="preserve"> Auftraggeberin</w:t>
            </w:r>
            <w:r>
              <w:rPr>
                <w:i/>
              </w:rPr>
              <w:t xml:space="preserve"> (optional)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9DFDC59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14:paraId="6C150517" w14:textId="77777777" w:rsidR="00C67168" w:rsidRDefault="00C67168" w:rsidP="006E75CA">
            <w:pPr>
              <w:widowControl/>
            </w:pPr>
          </w:p>
        </w:tc>
      </w:tr>
      <w:permEnd w:id="1900157689"/>
      <w:tr w:rsidR="00C67168" w14:paraId="1958C4BA" w14:textId="77777777" w:rsidTr="008935BA">
        <w:tc>
          <w:tcPr>
            <w:tcW w:w="4786" w:type="dxa"/>
            <w:shd w:val="clear" w:color="auto" w:fill="auto"/>
          </w:tcPr>
          <w:p w14:paraId="7C50C13E" w14:textId="77777777" w:rsidR="00C67168" w:rsidRDefault="00C67168" w:rsidP="006E75CA">
            <w:pPr>
              <w:widowControl/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411269D3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auto"/>
          </w:tcPr>
          <w:p w14:paraId="7A7298B1" w14:textId="77777777" w:rsidR="00C67168" w:rsidRDefault="00C67168" w:rsidP="006E75CA">
            <w:pPr>
              <w:widowControl/>
            </w:pPr>
          </w:p>
        </w:tc>
      </w:tr>
      <w:tr w:rsidR="00C67168" w14:paraId="5BD1F0C9" w14:textId="77777777" w:rsidTr="00B95F46">
        <w:tc>
          <w:tcPr>
            <w:tcW w:w="4786" w:type="dxa"/>
            <w:shd w:val="clear" w:color="auto" w:fill="auto"/>
          </w:tcPr>
          <w:p w14:paraId="7D7FC1F3" w14:textId="77777777" w:rsidR="00C67168" w:rsidRPr="008935BA" w:rsidRDefault="008935BA" w:rsidP="00063D1D">
            <w:pPr>
              <w:widowControl/>
            </w:pPr>
            <w:permStart w:id="823149082" w:edGrp="everyone" w:colFirst="1" w:colLast="1"/>
            <w:r w:rsidRPr="008935BA">
              <w:t xml:space="preserve">Wegkosten </w:t>
            </w:r>
          </w:p>
        </w:tc>
        <w:tc>
          <w:tcPr>
            <w:tcW w:w="2126" w:type="dxa"/>
            <w:shd w:val="clear" w:color="auto" w:fill="auto"/>
          </w:tcPr>
          <w:p w14:paraId="294071D4" w14:textId="77777777" w:rsidR="00C67168" w:rsidRDefault="00C67168" w:rsidP="006E75CA">
            <w:pPr>
              <w:widowControl/>
            </w:pPr>
          </w:p>
        </w:tc>
        <w:tc>
          <w:tcPr>
            <w:tcW w:w="2299" w:type="dxa"/>
            <w:shd w:val="clear" w:color="auto" w:fill="auto"/>
          </w:tcPr>
          <w:p w14:paraId="285B90E2" w14:textId="77777777" w:rsidR="00C67168" w:rsidRDefault="00C67168" w:rsidP="006E75CA">
            <w:pPr>
              <w:widowControl/>
            </w:pPr>
          </w:p>
        </w:tc>
      </w:tr>
      <w:tr w:rsidR="00C67168" w:rsidRPr="00B95F46" w14:paraId="267ACC6F" w14:textId="77777777" w:rsidTr="00B95F46">
        <w:tc>
          <w:tcPr>
            <w:tcW w:w="4786" w:type="dxa"/>
            <w:shd w:val="clear" w:color="auto" w:fill="D9D9D9" w:themeFill="background1" w:themeFillShade="D9"/>
          </w:tcPr>
          <w:p w14:paraId="200F4230" w14:textId="77777777" w:rsidR="00C67168" w:rsidRPr="00B95F46" w:rsidRDefault="008935BA" w:rsidP="006E75CA">
            <w:pPr>
              <w:widowControl/>
              <w:rPr>
                <w:i/>
              </w:rPr>
            </w:pPr>
            <w:permStart w:id="1675656212" w:edGrp="everyone" w:colFirst="2" w:colLast="2"/>
            <w:permEnd w:id="823149082"/>
            <w:r w:rsidRPr="00B95F46">
              <w:rPr>
                <w:i/>
              </w:rPr>
              <w:t>- Beteiligung Auftraggeberin</w:t>
            </w:r>
            <w:r w:rsidR="00B95F46" w:rsidRPr="00B95F46">
              <w:rPr>
                <w:i/>
              </w:rPr>
              <w:t xml:space="preserve"> (optional)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46AE5E3" w14:textId="77777777" w:rsidR="00C67168" w:rsidRPr="00B95F46" w:rsidRDefault="00C67168" w:rsidP="006E75CA">
            <w:pPr>
              <w:widowControl/>
              <w:rPr>
                <w:i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</w:tcPr>
          <w:p w14:paraId="1401DCA8" w14:textId="77777777" w:rsidR="00C67168" w:rsidRPr="00B95F46" w:rsidRDefault="00C67168" w:rsidP="006E75CA">
            <w:pPr>
              <w:widowControl/>
              <w:rPr>
                <w:i/>
              </w:rPr>
            </w:pPr>
          </w:p>
        </w:tc>
      </w:tr>
      <w:permEnd w:id="1675656212"/>
    </w:tbl>
    <w:p w14:paraId="50018907" w14:textId="77777777" w:rsidR="00C67168" w:rsidRDefault="00C67168" w:rsidP="00047415">
      <w:pPr>
        <w:widowControl/>
        <w:rPr>
          <w:b/>
        </w:rPr>
      </w:pPr>
    </w:p>
    <w:p w14:paraId="65F2AF0D" w14:textId="77777777" w:rsidR="00982B34" w:rsidRPr="00C67168" w:rsidRDefault="00982B34" w:rsidP="00982B34">
      <w:pPr>
        <w:pStyle w:val="CISNummerierung"/>
        <w:numPr>
          <w:ilvl w:val="0"/>
          <w:numId w:val="0"/>
        </w:numPr>
      </w:pPr>
      <w:r>
        <w:t>Für vergebliche Besuche, die vonseiten einer Klientin oder Klienten nicht rechtzeitig und zum voraus abgesagt wurden, darf eine Umtriebspauschale von 30 Franken pro Vorfall in Rechnung gestellt werden.</w:t>
      </w:r>
    </w:p>
    <w:sectPr w:rsidR="00982B34" w:rsidRPr="00C67168" w:rsidSect="00B17D81">
      <w:pgSz w:w="11906" w:h="16838" w:code="9"/>
      <w:pgMar w:top="1021" w:right="1134" w:bottom="1021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7052" w14:textId="77777777" w:rsidR="00E9116A" w:rsidRPr="00E607DA" w:rsidRDefault="00E9116A">
      <w:r w:rsidRPr="00E607DA">
        <w:separator/>
      </w:r>
    </w:p>
  </w:endnote>
  <w:endnote w:type="continuationSeparator" w:id="0">
    <w:p w14:paraId="6296070D" w14:textId="77777777" w:rsidR="00E9116A" w:rsidRPr="00E607DA" w:rsidRDefault="00E9116A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296404"/>
      <w:docPartObj>
        <w:docPartGallery w:val="Page Numbers (Bottom of Page)"/>
        <w:docPartUnique/>
      </w:docPartObj>
    </w:sdtPr>
    <w:sdtEndPr/>
    <w:sdtContent>
      <w:p w14:paraId="4F189897" w14:textId="77777777" w:rsidR="00E9116A" w:rsidRDefault="00E9116A">
        <w:pPr>
          <w:pStyle w:val="Fuzeile"/>
          <w:jc w:val="right"/>
        </w:pPr>
        <w:r>
          <w:rPr>
            <w:lang w:val="de-DE"/>
          </w:rPr>
          <w:t xml:space="preserve">Seite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E6737B" w:rsidRPr="00E6737B">
          <w:rPr>
            <w:b/>
            <w:noProof/>
            <w:lang w:val="de-DE"/>
          </w:rPr>
          <w:t>7</w:t>
        </w:r>
        <w:r>
          <w:rPr>
            <w:b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E6737B" w:rsidRPr="00E6737B">
          <w:rPr>
            <w:b/>
            <w:noProof/>
            <w:lang w:val="de-DE"/>
          </w:rPr>
          <w:t>8</w:t>
        </w:r>
        <w:r>
          <w:rPr>
            <w:b/>
          </w:rPr>
          <w:fldChar w:fldCharType="end"/>
        </w:r>
      </w:p>
    </w:sdtContent>
  </w:sdt>
  <w:p w14:paraId="7DA2C9D8" w14:textId="77777777" w:rsidR="00E9116A" w:rsidRDefault="00E911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25978" w14:textId="77777777" w:rsidR="00E9116A" w:rsidRPr="00E607DA" w:rsidRDefault="00E9116A">
      <w:r w:rsidRPr="00E607DA">
        <w:separator/>
      </w:r>
    </w:p>
  </w:footnote>
  <w:footnote w:type="continuationSeparator" w:id="0">
    <w:p w14:paraId="61CA9C21" w14:textId="77777777" w:rsidR="00E9116A" w:rsidRPr="00E607DA" w:rsidRDefault="00E9116A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60223" w14:textId="77777777" w:rsidR="00E9116A" w:rsidRDefault="00E9116A" w:rsidP="00B17D81">
    <w:pPr>
      <w:pStyle w:val="Kopfzeile"/>
    </w:pPr>
  </w:p>
  <w:p w14:paraId="31FCA3CD" w14:textId="77777777" w:rsidR="00E9116A" w:rsidRDefault="00E9116A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14ED" w14:textId="77777777" w:rsidR="00E9116A" w:rsidRDefault="00E9116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3588E"/>
    <w:multiLevelType w:val="hybridMultilevel"/>
    <w:tmpl w:val="EF6466BE"/>
    <w:lvl w:ilvl="0" w:tplc="6DC48984">
      <w:start w:val="14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B52D0"/>
    <w:multiLevelType w:val="hybridMultilevel"/>
    <w:tmpl w:val="801E988A"/>
    <w:lvl w:ilvl="0" w:tplc="622CA1BA">
      <w:start w:val="17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5394E3B"/>
    <w:multiLevelType w:val="hybridMultilevel"/>
    <w:tmpl w:val="EC34383A"/>
    <w:lvl w:ilvl="0" w:tplc="08070017">
      <w:start w:val="1"/>
      <w:numFmt w:val="lowerLetter"/>
      <w:lvlText w:val="%1)"/>
      <w:lvlJc w:val="left"/>
      <w:pPr>
        <w:ind w:left="1958" w:hanging="360"/>
      </w:pPr>
    </w:lvl>
    <w:lvl w:ilvl="1" w:tplc="08070019" w:tentative="1">
      <w:start w:val="1"/>
      <w:numFmt w:val="lowerLetter"/>
      <w:lvlText w:val="%2."/>
      <w:lvlJc w:val="left"/>
      <w:pPr>
        <w:ind w:left="2678" w:hanging="360"/>
      </w:pPr>
    </w:lvl>
    <w:lvl w:ilvl="2" w:tplc="0807001B" w:tentative="1">
      <w:start w:val="1"/>
      <w:numFmt w:val="lowerRoman"/>
      <w:lvlText w:val="%3."/>
      <w:lvlJc w:val="right"/>
      <w:pPr>
        <w:ind w:left="3398" w:hanging="180"/>
      </w:pPr>
    </w:lvl>
    <w:lvl w:ilvl="3" w:tplc="0807000F" w:tentative="1">
      <w:start w:val="1"/>
      <w:numFmt w:val="decimal"/>
      <w:lvlText w:val="%4."/>
      <w:lvlJc w:val="left"/>
      <w:pPr>
        <w:ind w:left="4118" w:hanging="360"/>
      </w:pPr>
    </w:lvl>
    <w:lvl w:ilvl="4" w:tplc="08070019" w:tentative="1">
      <w:start w:val="1"/>
      <w:numFmt w:val="lowerLetter"/>
      <w:lvlText w:val="%5."/>
      <w:lvlJc w:val="left"/>
      <w:pPr>
        <w:ind w:left="4838" w:hanging="360"/>
      </w:pPr>
    </w:lvl>
    <w:lvl w:ilvl="5" w:tplc="0807001B" w:tentative="1">
      <w:start w:val="1"/>
      <w:numFmt w:val="lowerRoman"/>
      <w:lvlText w:val="%6."/>
      <w:lvlJc w:val="right"/>
      <w:pPr>
        <w:ind w:left="5558" w:hanging="180"/>
      </w:pPr>
    </w:lvl>
    <w:lvl w:ilvl="6" w:tplc="0807000F" w:tentative="1">
      <w:start w:val="1"/>
      <w:numFmt w:val="decimal"/>
      <w:lvlText w:val="%7."/>
      <w:lvlJc w:val="left"/>
      <w:pPr>
        <w:ind w:left="6278" w:hanging="360"/>
      </w:pPr>
    </w:lvl>
    <w:lvl w:ilvl="7" w:tplc="08070019" w:tentative="1">
      <w:start w:val="1"/>
      <w:numFmt w:val="lowerLetter"/>
      <w:lvlText w:val="%8."/>
      <w:lvlJc w:val="left"/>
      <w:pPr>
        <w:ind w:left="6998" w:hanging="360"/>
      </w:pPr>
    </w:lvl>
    <w:lvl w:ilvl="8" w:tplc="0807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15" w15:restartNumberingAfterBreak="0">
    <w:nsid w:val="1859501E"/>
    <w:multiLevelType w:val="hybridMultilevel"/>
    <w:tmpl w:val="5238AF58"/>
    <w:lvl w:ilvl="0" w:tplc="2BFE0266">
      <w:numFmt w:val="bullet"/>
      <w:lvlText w:val="-"/>
      <w:lvlJc w:val="left"/>
      <w:pPr>
        <w:ind w:left="6315" w:hanging="360"/>
      </w:pPr>
      <w:rPr>
        <w:rFonts w:ascii="Frutiger LT Com 55 Roman" w:eastAsia="Andale Sans UI" w:hAnsi="Frutiger 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16" w15:restartNumberingAfterBreak="0">
    <w:nsid w:val="1A3474D1"/>
    <w:multiLevelType w:val="hybridMultilevel"/>
    <w:tmpl w:val="167E1EEE"/>
    <w:lvl w:ilvl="0" w:tplc="C9566F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65E0D"/>
    <w:multiLevelType w:val="hybridMultilevel"/>
    <w:tmpl w:val="17C42B18"/>
    <w:lvl w:ilvl="0" w:tplc="5CF23994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634E5"/>
    <w:multiLevelType w:val="hybridMultilevel"/>
    <w:tmpl w:val="C562CDF8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1F844539"/>
    <w:multiLevelType w:val="hybridMultilevel"/>
    <w:tmpl w:val="FC18C6CA"/>
    <w:lvl w:ilvl="0" w:tplc="EE28122A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ACA81B4E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1EA5075"/>
    <w:multiLevelType w:val="hybridMultilevel"/>
    <w:tmpl w:val="D31C5F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9100322"/>
    <w:multiLevelType w:val="hybridMultilevel"/>
    <w:tmpl w:val="C6181C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904786"/>
    <w:multiLevelType w:val="multilevel"/>
    <w:tmpl w:val="95848A40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04DE3"/>
    <w:multiLevelType w:val="hybridMultilevel"/>
    <w:tmpl w:val="79CAA1AC"/>
    <w:lvl w:ilvl="0" w:tplc="08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ACA81B4E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 w15:restartNumberingAfterBreak="0">
    <w:nsid w:val="4A710AD7"/>
    <w:multiLevelType w:val="hybridMultilevel"/>
    <w:tmpl w:val="32E044F6"/>
    <w:lvl w:ilvl="0" w:tplc="0807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2" w15:restartNumberingAfterBreak="0">
    <w:nsid w:val="4D4D5250"/>
    <w:multiLevelType w:val="hybridMultilevel"/>
    <w:tmpl w:val="88443D0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5A25CB"/>
    <w:multiLevelType w:val="hybridMultilevel"/>
    <w:tmpl w:val="1C368F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35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9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D10452"/>
    <w:multiLevelType w:val="hybridMultilevel"/>
    <w:tmpl w:val="A1C802B6"/>
    <w:lvl w:ilvl="0" w:tplc="281ACEAE">
      <w:start w:val="1"/>
      <w:numFmt w:val="lowerLetter"/>
      <w:lvlText w:val="%1)"/>
      <w:lvlJc w:val="left"/>
      <w:pPr>
        <w:ind w:left="1215" w:hanging="855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46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6"/>
  </w:num>
  <w:num w:numId="13">
    <w:abstractNumId w:val="21"/>
  </w:num>
  <w:num w:numId="14">
    <w:abstractNumId w:val="41"/>
  </w:num>
  <w:num w:numId="15">
    <w:abstractNumId w:val="28"/>
  </w:num>
  <w:num w:numId="16">
    <w:abstractNumId w:val="23"/>
  </w:num>
  <w:num w:numId="17">
    <w:abstractNumId w:val="29"/>
  </w:num>
  <w:num w:numId="18">
    <w:abstractNumId w:val="43"/>
  </w:num>
  <w:num w:numId="19">
    <w:abstractNumId w:val="46"/>
  </w:num>
  <w:num w:numId="20">
    <w:abstractNumId w:val="37"/>
  </w:num>
  <w:num w:numId="21">
    <w:abstractNumId w:val="45"/>
  </w:num>
  <w:num w:numId="22">
    <w:abstractNumId w:val="42"/>
  </w:num>
  <w:num w:numId="23">
    <w:abstractNumId w:val="30"/>
  </w:num>
  <w:num w:numId="24">
    <w:abstractNumId w:val="12"/>
  </w:num>
  <w:num w:numId="25">
    <w:abstractNumId w:val="40"/>
  </w:num>
  <w:num w:numId="26">
    <w:abstractNumId w:val="22"/>
  </w:num>
  <w:num w:numId="27">
    <w:abstractNumId w:val="13"/>
  </w:num>
  <w:num w:numId="28">
    <w:abstractNumId w:val="39"/>
  </w:num>
  <w:num w:numId="29">
    <w:abstractNumId w:val="38"/>
  </w:num>
  <w:num w:numId="30">
    <w:abstractNumId w:val="25"/>
  </w:num>
  <w:num w:numId="31">
    <w:abstractNumId w:val="47"/>
  </w:num>
  <w:num w:numId="32">
    <w:abstractNumId w:val="34"/>
  </w:num>
  <w:num w:numId="33">
    <w:abstractNumId w:val="36"/>
  </w:num>
  <w:num w:numId="34">
    <w:abstractNumId w:val="15"/>
  </w:num>
  <w:num w:numId="35">
    <w:abstractNumId w:val="16"/>
  </w:num>
  <w:num w:numId="36">
    <w:abstractNumId w:val="44"/>
  </w:num>
  <w:num w:numId="37">
    <w:abstractNumId w:val="14"/>
  </w:num>
  <w:num w:numId="38">
    <w:abstractNumId w:val="24"/>
  </w:num>
  <w:num w:numId="39">
    <w:abstractNumId w:val="32"/>
  </w:num>
  <w:num w:numId="40">
    <w:abstractNumId w:val="20"/>
  </w:num>
  <w:num w:numId="41">
    <w:abstractNumId w:val="18"/>
  </w:num>
  <w:num w:numId="42">
    <w:abstractNumId w:val="19"/>
  </w:num>
  <w:num w:numId="43">
    <w:abstractNumId w:val="27"/>
  </w:num>
  <w:num w:numId="44">
    <w:abstractNumId w:val="31"/>
  </w:num>
  <w:num w:numId="45">
    <w:abstractNumId w:val="33"/>
  </w:num>
  <w:num w:numId="46">
    <w:abstractNumId w:val="17"/>
  </w:num>
  <w:num w:numId="47">
    <w:abstractNumId w:val="1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skni8UB6nIjk4Yfn84SR/Tq5gOeLzt+9KbsJULzKJq4IWEjQYissYLUfQDR6riWf73hgpkaBr3oYa0XSb5+2tg==" w:salt="fFYDQiJUdhCjdS4VdLO5vg=="/>
  <w:defaultTabStop w:val="851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15"/>
    <w:rsid w:val="00021A2E"/>
    <w:rsid w:val="00025F9D"/>
    <w:rsid w:val="00047415"/>
    <w:rsid w:val="00063D1D"/>
    <w:rsid w:val="000815A6"/>
    <w:rsid w:val="000819B7"/>
    <w:rsid w:val="00083F45"/>
    <w:rsid w:val="00086908"/>
    <w:rsid w:val="00095582"/>
    <w:rsid w:val="000A187D"/>
    <w:rsid w:val="000B5254"/>
    <w:rsid w:val="000C2144"/>
    <w:rsid w:val="000D28E6"/>
    <w:rsid w:val="000D7BC9"/>
    <w:rsid w:val="000F072D"/>
    <w:rsid w:val="000F5564"/>
    <w:rsid w:val="000F6912"/>
    <w:rsid w:val="00101C5E"/>
    <w:rsid w:val="00110A74"/>
    <w:rsid w:val="00120904"/>
    <w:rsid w:val="001211A8"/>
    <w:rsid w:val="00123EDB"/>
    <w:rsid w:val="00126B1E"/>
    <w:rsid w:val="00146D57"/>
    <w:rsid w:val="00166CAD"/>
    <w:rsid w:val="00175693"/>
    <w:rsid w:val="0018495C"/>
    <w:rsid w:val="001A62FC"/>
    <w:rsid w:val="001C299B"/>
    <w:rsid w:val="001C5210"/>
    <w:rsid w:val="001E04BD"/>
    <w:rsid w:val="0020466F"/>
    <w:rsid w:val="00210863"/>
    <w:rsid w:val="00211399"/>
    <w:rsid w:val="0022364D"/>
    <w:rsid w:val="002239DB"/>
    <w:rsid w:val="00233114"/>
    <w:rsid w:val="00237E8F"/>
    <w:rsid w:val="00254BE6"/>
    <w:rsid w:val="00274CBD"/>
    <w:rsid w:val="00282BD1"/>
    <w:rsid w:val="002B7433"/>
    <w:rsid w:val="002C2D73"/>
    <w:rsid w:val="002C76FD"/>
    <w:rsid w:val="002D5003"/>
    <w:rsid w:val="002F7A6D"/>
    <w:rsid w:val="00305821"/>
    <w:rsid w:val="00312B0D"/>
    <w:rsid w:val="00320098"/>
    <w:rsid w:val="0033082B"/>
    <w:rsid w:val="00355997"/>
    <w:rsid w:val="00357BDE"/>
    <w:rsid w:val="003751FD"/>
    <w:rsid w:val="0038794D"/>
    <w:rsid w:val="003E2D75"/>
    <w:rsid w:val="003F0D4B"/>
    <w:rsid w:val="00400F85"/>
    <w:rsid w:val="00426A79"/>
    <w:rsid w:val="00432D4E"/>
    <w:rsid w:val="00461F2D"/>
    <w:rsid w:val="00464227"/>
    <w:rsid w:val="004775A4"/>
    <w:rsid w:val="00481E2E"/>
    <w:rsid w:val="00495AA5"/>
    <w:rsid w:val="00497529"/>
    <w:rsid w:val="004B1634"/>
    <w:rsid w:val="004B68F2"/>
    <w:rsid w:val="004D0D3E"/>
    <w:rsid w:val="005334EE"/>
    <w:rsid w:val="00545137"/>
    <w:rsid w:val="00546567"/>
    <w:rsid w:val="005465B0"/>
    <w:rsid w:val="00550090"/>
    <w:rsid w:val="005555A6"/>
    <w:rsid w:val="0055779C"/>
    <w:rsid w:val="00570366"/>
    <w:rsid w:val="005939A9"/>
    <w:rsid w:val="005A5667"/>
    <w:rsid w:val="005A73BC"/>
    <w:rsid w:val="005C6A44"/>
    <w:rsid w:val="005D0944"/>
    <w:rsid w:val="005D72E3"/>
    <w:rsid w:val="005D7B27"/>
    <w:rsid w:val="005E5118"/>
    <w:rsid w:val="005F47F8"/>
    <w:rsid w:val="00604D52"/>
    <w:rsid w:val="0061019D"/>
    <w:rsid w:val="00616001"/>
    <w:rsid w:val="0062309A"/>
    <w:rsid w:val="00635548"/>
    <w:rsid w:val="0065565F"/>
    <w:rsid w:val="00661F7F"/>
    <w:rsid w:val="0066428E"/>
    <w:rsid w:val="0067138B"/>
    <w:rsid w:val="00673C76"/>
    <w:rsid w:val="00696000"/>
    <w:rsid w:val="006A0676"/>
    <w:rsid w:val="006C1F6A"/>
    <w:rsid w:val="006C5326"/>
    <w:rsid w:val="006F2B6A"/>
    <w:rsid w:val="0071015C"/>
    <w:rsid w:val="00723271"/>
    <w:rsid w:val="007414C5"/>
    <w:rsid w:val="007B1821"/>
    <w:rsid w:val="007D146A"/>
    <w:rsid w:val="00810B85"/>
    <w:rsid w:val="00822DAF"/>
    <w:rsid w:val="0083576C"/>
    <w:rsid w:val="00841F19"/>
    <w:rsid w:val="0084704E"/>
    <w:rsid w:val="008542A7"/>
    <w:rsid w:val="0086385C"/>
    <w:rsid w:val="00866A3E"/>
    <w:rsid w:val="0087580D"/>
    <w:rsid w:val="00876F2D"/>
    <w:rsid w:val="008935BA"/>
    <w:rsid w:val="008C345C"/>
    <w:rsid w:val="008D55EF"/>
    <w:rsid w:val="00906041"/>
    <w:rsid w:val="00910ED6"/>
    <w:rsid w:val="00915FC1"/>
    <w:rsid w:val="00926539"/>
    <w:rsid w:val="009472B9"/>
    <w:rsid w:val="0096314E"/>
    <w:rsid w:val="00964600"/>
    <w:rsid w:val="0096596C"/>
    <w:rsid w:val="00982B34"/>
    <w:rsid w:val="009A3A88"/>
    <w:rsid w:val="009B14DB"/>
    <w:rsid w:val="009B1CD5"/>
    <w:rsid w:val="009B6596"/>
    <w:rsid w:val="009B6EEE"/>
    <w:rsid w:val="00A168B5"/>
    <w:rsid w:val="00A26B4F"/>
    <w:rsid w:val="00A42D08"/>
    <w:rsid w:val="00A716A6"/>
    <w:rsid w:val="00A71770"/>
    <w:rsid w:val="00A758BE"/>
    <w:rsid w:val="00A95D22"/>
    <w:rsid w:val="00AA2526"/>
    <w:rsid w:val="00AA6BDA"/>
    <w:rsid w:val="00AC4F8A"/>
    <w:rsid w:val="00AD2B24"/>
    <w:rsid w:val="00AD5B76"/>
    <w:rsid w:val="00AE0037"/>
    <w:rsid w:val="00AE0103"/>
    <w:rsid w:val="00AE6218"/>
    <w:rsid w:val="00AF62C0"/>
    <w:rsid w:val="00B17D81"/>
    <w:rsid w:val="00B23BD5"/>
    <w:rsid w:val="00B31FF5"/>
    <w:rsid w:val="00B52AE4"/>
    <w:rsid w:val="00B564B7"/>
    <w:rsid w:val="00B93673"/>
    <w:rsid w:val="00B95F46"/>
    <w:rsid w:val="00BA7B30"/>
    <w:rsid w:val="00BB0F9C"/>
    <w:rsid w:val="00BD2924"/>
    <w:rsid w:val="00BD59E2"/>
    <w:rsid w:val="00BE0EBB"/>
    <w:rsid w:val="00C01618"/>
    <w:rsid w:val="00C179A0"/>
    <w:rsid w:val="00C36836"/>
    <w:rsid w:val="00C4221D"/>
    <w:rsid w:val="00C4233A"/>
    <w:rsid w:val="00C4511C"/>
    <w:rsid w:val="00C508A3"/>
    <w:rsid w:val="00C67168"/>
    <w:rsid w:val="00C85A81"/>
    <w:rsid w:val="00C874E7"/>
    <w:rsid w:val="00CD0109"/>
    <w:rsid w:val="00CD4E43"/>
    <w:rsid w:val="00CE0785"/>
    <w:rsid w:val="00CF7619"/>
    <w:rsid w:val="00D136AD"/>
    <w:rsid w:val="00D163F2"/>
    <w:rsid w:val="00D601F5"/>
    <w:rsid w:val="00D625E4"/>
    <w:rsid w:val="00D6759C"/>
    <w:rsid w:val="00D77947"/>
    <w:rsid w:val="00D849F4"/>
    <w:rsid w:val="00DB0BE1"/>
    <w:rsid w:val="00DB6B78"/>
    <w:rsid w:val="00DE07CA"/>
    <w:rsid w:val="00DE25F7"/>
    <w:rsid w:val="00DE525F"/>
    <w:rsid w:val="00DF2677"/>
    <w:rsid w:val="00DF5725"/>
    <w:rsid w:val="00E164C9"/>
    <w:rsid w:val="00E25F00"/>
    <w:rsid w:val="00E32858"/>
    <w:rsid w:val="00E32F8E"/>
    <w:rsid w:val="00E3697C"/>
    <w:rsid w:val="00E369EC"/>
    <w:rsid w:val="00E41229"/>
    <w:rsid w:val="00E57A09"/>
    <w:rsid w:val="00E607DA"/>
    <w:rsid w:val="00E6737B"/>
    <w:rsid w:val="00E77B42"/>
    <w:rsid w:val="00E87B2C"/>
    <w:rsid w:val="00E9116A"/>
    <w:rsid w:val="00EC5017"/>
    <w:rsid w:val="00EE33A1"/>
    <w:rsid w:val="00EF1369"/>
    <w:rsid w:val="00F078CB"/>
    <w:rsid w:val="00F13332"/>
    <w:rsid w:val="00F16A62"/>
    <w:rsid w:val="00F606D7"/>
    <w:rsid w:val="00F60FAF"/>
    <w:rsid w:val="00F62C43"/>
    <w:rsid w:val="00F66B08"/>
    <w:rsid w:val="00F66F02"/>
    <w:rsid w:val="00F81742"/>
    <w:rsid w:val="00F8530B"/>
    <w:rsid w:val="00FA3C68"/>
    <w:rsid w:val="00FB5842"/>
    <w:rsid w:val="00FB6433"/>
    <w:rsid w:val="00FC39DD"/>
    <w:rsid w:val="00FD2EC7"/>
    <w:rsid w:val="00FE26CD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9355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33A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rsid w:val="006C1F6A"/>
    <w:pPr>
      <w:keepNext/>
      <w:keepLines/>
      <w:tabs>
        <w:tab w:val="left" w:pos="709"/>
      </w:tabs>
      <w:spacing w:before="160" w:after="80"/>
      <w:ind w:left="851" w:hanging="851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  <w:uiPriority w:val="99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uiPriority w:val="22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312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6737B"/>
    <w:rPr>
      <w:rFonts w:ascii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1328E-ABC0-4087-B3EE-EE7F3B13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2518</Words>
  <Characters>15867</Characters>
  <Application>Microsoft Office Word</Application>
  <DocSecurity>12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2021-02-08T13:25:00Z</dcterms:created>
  <dcterms:modified xsi:type="dcterms:W3CDTF">2021-02-08T13:25:00Z</dcterms:modified>
</cp:coreProperties>
</file>